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0FB5" w14:textId="36D72286" w:rsidR="004C0AFB" w:rsidRPr="00033A82" w:rsidRDefault="00E459C4" w:rsidP="00080A21">
      <w:pPr>
        <w:ind w:left="284" w:right="-1"/>
        <w:rPr>
          <w:rFonts w:ascii="NobelCE Lt" w:hAnsi="NobelCE Lt" w:cs="Tahoma"/>
          <w:b/>
          <w:sz w:val="6"/>
          <w:szCs w:val="6"/>
        </w:rPr>
      </w:pPr>
      <w:r>
        <w:rPr>
          <w:rFonts w:ascii="NobelCE Lt" w:hAnsi="NobelCE Lt" w:cs="Tahoma"/>
          <w:b/>
          <w:noProof/>
          <w:sz w:val="6"/>
          <w:szCs w:val="6"/>
        </w:rPr>
        <w:drawing>
          <wp:anchor distT="0" distB="0" distL="114300" distR="114300" simplePos="0" relativeHeight="251659264" behindDoc="0" locked="0" layoutInCell="1" allowOverlap="1" wp14:anchorId="64201F00" wp14:editId="3CEB0A4B">
            <wp:simplePos x="0" y="0"/>
            <wp:positionH relativeFrom="margin">
              <wp:posOffset>-153670</wp:posOffset>
            </wp:positionH>
            <wp:positionV relativeFrom="paragraph">
              <wp:posOffset>-35352</wp:posOffset>
            </wp:positionV>
            <wp:extent cx="6934200" cy="1681727"/>
            <wp:effectExtent l="0" t="0" r="0" b="0"/>
            <wp:wrapNone/>
            <wp:docPr id="195126" name="Picture 3" descr="A close up of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26" name="Picture 3" descr="A close up of a ca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681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belCE Bk" w:hAnsi="NobelCE Bk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817B408" wp14:editId="7C9F43AA">
            <wp:simplePos x="0" y="0"/>
            <wp:positionH relativeFrom="column">
              <wp:posOffset>-2540</wp:posOffset>
            </wp:positionH>
            <wp:positionV relativeFrom="paragraph">
              <wp:posOffset>-4445</wp:posOffset>
            </wp:positionV>
            <wp:extent cx="2395156" cy="1693008"/>
            <wp:effectExtent l="0" t="0" r="0" b="0"/>
            <wp:wrapNone/>
            <wp:docPr id="319224937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24937" name="Graphic 319224937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156" cy="1693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F8E62" w14:textId="5C6B5ABD" w:rsidR="00DA11CD" w:rsidRPr="00033A82" w:rsidRDefault="00DA11CD" w:rsidP="00DA11CD">
      <w:pPr>
        <w:rPr>
          <w:rFonts w:ascii="NobelCE Lt" w:hAnsi="NobelCE Lt" w:cs="Nobel-Light"/>
          <w:sz w:val="56"/>
          <w:szCs w:val="56"/>
        </w:rPr>
      </w:pPr>
    </w:p>
    <w:p w14:paraId="5EF63AB7" w14:textId="160341F8" w:rsidR="00413B5C" w:rsidRPr="00033A82" w:rsidRDefault="00413B5C" w:rsidP="00DA11CD">
      <w:pPr>
        <w:rPr>
          <w:rFonts w:ascii="NobelCE Lt" w:hAnsi="NobelCE Lt" w:cs="Nobel-Light"/>
          <w:sz w:val="56"/>
          <w:szCs w:val="56"/>
        </w:rPr>
      </w:pPr>
    </w:p>
    <w:p w14:paraId="273754BA" w14:textId="77777777" w:rsidR="00DA11CD" w:rsidRPr="00033A82" w:rsidRDefault="00DA11CD" w:rsidP="00DA11CD">
      <w:pPr>
        <w:rPr>
          <w:rFonts w:ascii="NobelCE Lt" w:hAnsi="NobelCE Lt"/>
          <w:sz w:val="24"/>
          <w:szCs w:val="24"/>
          <w:lang w:eastAsia="en-GB"/>
        </w:rPr>
      </w:pPr>
      <w:r w:rsidRPr="00033A82">
        <w:rPr>
          <w:rFonts w:ascii="NobelCE Lt" w:hAnsi="NobelCE Lt"/>
          <w:sz w:val="24"/>
          <w:szCs w:val="24"/>
          <w:lang w:eastAsia="en-GB"/>
        </w:rPr>
        <w:fldChar w:fldCharType="begin"/>
      </w:r>
      <w:r w:rsidRPr="00033A82">
        <w:rPr>
          <w:rFonts w:ascii="NobelCE Lt" w:hAnsi="NobelCE Lt"/>
          <w:sz w:val="24"/>
          <w:szCs w:val="24"/>
          <w:lang w:eastAsia="en-GB"/>
        </w:rPr>
        <w:instrText xml:space="preserve"> INCLUDEPICTURE "https://images.lexus-europe.com/lt/vehicle/0323fb5f-9bfa-4c22-92ac-fb637f84c451/3c235858-ba4b-423a-bea8-e766899bacaf/width/740/height/340/scale-mode/0/padding/0,0/day-exterior-04.png" \* MERGEFORMATINET </w:instrText>
      </w:r>
      <w:r w:rsidRPr="00033A82">
        <w:rPr>
          <w:rFonts w:ascii="NobelCE Lt" w:hAnsi="NobelCE Lt"/>
          <w:sz w:val="24"/>
          <w:szCs w:val="24"/>
          <w:lang w:eastAsia="en-GB"/>
        </w:rPr>
        <w:fldChar w:fldCharType="end"/>
      </w:r>
    </w:p>
    <w:p w14:paraId="1704656A" w14:textId="04FE508B" w:rsidR="000D5680" w:rsidRPr="00E459C4" w:rsidRDefault="00964D21" w:rsidP="00E459C4">
      <w:pPr>
        <w:rPr>
          <w:rFonts w:ascii="NobelCE Lt" w:hAnsi="NobelCE Lt" w:cs="Nobel-Light"/>
          <w:sz w:val="56"/>
          <w:szCs w:val="56"/>
        </w:rPr>
      </w:pPr>
      <w:r w:rsidRPr="00033A82">
        <w:rPr>
          <w:rFonts w:ascii="NobelCE Lt" w:hAnsi="NobelCE L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B9FE11" wp14:editId="1173BB69">
                <wp:simplePos x="0" y="0"/>
                <wp:positionH relativeFrom="column">
                  <wp:posOffset>-154939</wp:posOffset>
                </wp:positionH>
                <wp:positionV relativeFrom="paragraph">
                  <wp:posOffset>258445</wp:posOffset>
                </wp:positionV>
                <wp:extent cx="5824220" cy="0"/>
                <wp:effectExtent l="0" t="0" r="0" b="0"/>
                <wp:wrapNone/>
                <wp:docPr id="1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42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5113A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2pt,20.35pt" to="446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0svgEAAHYDAAAOAAAAZHJzL2Uyb0RvYy54bWysU8tu2zAQvBfoPxC8x1KEtDUEyznESC9B&#10;GyDpB2z4kIjyBS5ryX/fJf2o296K6kAsudzZ2eFoc784y/YqoQl+4LerljPlRZDGjwP/9vp4s+YM&#10;M3gJNng18INCfr99/24zx151YQpWqsQIxGM/x4FPOce+aVBMygGuQlSekjokB5m2aWxkgpnQnW26&#10;tv3YzCHJmIJQiHS6Oyb5tuJrrUT+qjWqzOzAiVuua6rrW1mb7Qb6MUGcjDjRgH9g4cB4anqB2kEG&#10;9iOZv6CcESlg0HklgmuC1kaoOgNNc9v+Mc3LBFHVWUgcjBeZ8P/Bii/7B/+cCnWx+Jf4FMR3JFGa&#10;OWJ/SZYNxuO1RSdXrhN3tlQhDxch1ZKZoMMP6+6u60hvcc410J8LY8L8WQXHSjBwa3yZEXrYP2Eu&#10;raE/XynHPjwaa+s7Wc9mMln3qS3QQHbRFjKFLsqBox85AzuSD0VOFRKDNbKUFyA84INNbA9kBXKQ&#10;DPMr8eXMAmZK0BD1K5YgCr+VFj47wOlYXFNH5ziTyb7WuIGvr6utLx1VNeBpql8alugtyMNzOgtN&#10;j1ubnoxY3HO9p/j6d9n+BAAA//8DAFBLAwQUAAYACAAAACEAyhXBV90AAAAJAQAADwAAAGRycy9k&#10;b3ducmV2LnhtbEyPwU7DMAyG70i8Q2QkbltKVcZWmk4IxE5wYOwB3MZrC4lTmrQrPD1BHOBo+9Pv&#10;7y+2szViosF3jhVcLRMQxLXTHTcKDq+PizUIH5A1Gsek4JM8bMvzswJz7U78QtM+NCKGsM9RQRtC&#10;n0vp65Ys+qXriePt6AaLIY5DI/WApxhujUyTZCUtdhw/tNjTfUv1+360Cnbz1/WTqaeHanMY06PZ&#10;fTzj20qpy4v57hZEoDn8wfCjH9WhjE6VG1l7YRQs0iyLqIIsuQERgfUmjV2q34UsC/m/QfkNAAD/&#10;/wMAUEsBAi0AFAAGAAgAAAAhALaDOJL+AAAA4QEAABMAAAAAAAAAAAAAAAAAAAAAAFtDb250ZW50&#10;X1R5cGVzXS54bWxQSwECLQAUAAYACAAAACEAOP0h/9YAAACUAQAACwAAAAAAAAAAAAAAAAAvAQAA&#10;X3JlbHMvLnJlbHNQSwECLQAUAAYACAAAACEAG6JdLL4BAAB2AwAADgAAAAAAAAAAAAAAAAAuAgAA&#10;ZHJzL2Uyb0RvYy54bWxQSwECLQAUAAYACAAAACEAyhXBV90AAAAJAQAADwAAAAAAAAAAAAAAAAAY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080A21" w:rsidRPr="00033A82">
        <w:rPr>
          <w:rFonts w:ascii="NobelCE Lt" w:hAnsi="NobelCE Lt"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54A6153" wp14:editId="303424F5">
                <wp:simplePos x="0" y="0"/>
                <wp:positionH relativeFrom="column">
                  <wp:posOffset>-154940</wp:posOffset>
                </wp:positionH>
                <wp:positionV relativeFrom="paragraph">
                  <wp:posOffset>553085</wp:posOffset>
                </wp:positionV>
                <wp:extent cx="5817870" cy="0"/>
                <wp:effectExtent l="0" t="0" r="0" b="0"/>
                <wp:wrapNone/>
                <wp:docPr id="1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6B152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.2pt,43.55pt" to="445.9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6fvgEAAHYDAAAOAAAAZHJzL2Uyb0RvYy54bWysU8tu2zAQvBfoPxC815QNtDYEyznESC5B&#10;GyDpB2woUiLCF7isJf99l/SjbnsrqgOx5HJnZ4ej7d3sLDuohCb4ji8XDWfKy9AbP3T8++vDpw1n&#10;mMH3YINXHT8q5He7jx+2U2zVKozB9ioxAvHYTrHjY86xFQLlqBzgIkTlKalDcpBpmwbRJ5gI3Vmx&#10;apovYgqpjylIhUin+1OS7yq+1krmb1qjysx2nLjluqa6vpVV7LbQDgniaOSZBvwDCwfGU9Mr1B4y&#10;sB/J/AXljEwBg84LGZwIWhup6gw0zbL5Y5qXEaKqs5A4GK8y4f+DlV8P9/45Fepy9i/xKch3JFHE&#10;FLG9JssG4+narJMr14k7m6uQx6uQas5M0uHnzXK9WZPe8pIT0F4KY8L8qIJjJei4Nb7MCC0cnjCX&#10;1tBerpRjHx6MtfWdrGcTmWy1bgo0kF20hUyhi33H0Q+cgR3IhzKnConBmr6UFyA84r1N7ABkBXJQ&#10;H6ZX4suZBcyUoCHqVyxBFH4rLXz2gOOpuKZOznEmk32tcR3f3FZbXzqqasDzVL80LNFb6I/P6SI0&#10;PW5tejZicc/tnuLb32X3EwAA//8DAFBLAwQUAAYACAAAACEAXiuvD94AAAAJAQAADwAAAGRycy9k&#10;b3ducmV2LnhtbEyPTU+DQBCG7yb+h82YeGsXSK0UWRqjsSc9tPYHDDAFdD+QXSj66x3jQY8z8+Sd&#10;5823s9FiosF3ziqIlxEIspWrO9soOL4+LVIQPqCtUTtLCj7Jw7a4vMgxq93Z7mk6hEZwiPUZKmhD&#10;6DMpfdWSQb90PVm+ndxgMPA4NLIe8MzhRsskitbSYGf5Q4s9PbRUvR9Go2A3f90862p6LDfHMTnp&#10;3ccLvq2Vur6a7+9ABJrDHww/+qwOBTuVbrS1F1rBIlmtGFWQ3sYgGEg3MXcpfxeyyOX/BsU3AAAA&#10;//8DAFBLAQItABQABgAIAAAAIQC2gziS/gAAAOEBAAATAAAAAAAAAAAAAAAAAAAAAABbQ29udGVu&#10;dF9UeXBlc10ueG1sUEsBAi0AFAAGAAgAAAAhADj9If/WAAAAlAEAAAsAAAAAAAAAAAAAAAAALwEA&#10;AF9yZWxzLy5yZWxzUEsBAi0AFAAGAAgAAAAhAHDJbp++AQAAdgMAAA4AAAAAAAAAAAAAAAAALgIA&#10;AGRycy9lMm9Eb2MueG1sUEsBAi0AFAAGAAgAAAAhAF4rrw/eAAAACQEAAA8AAAAAAAAAAAAAAAAA&#10;GAQAAGRycy9kb3ducmV2LnhtbFBLBQYAAAAABAAEAPMAAAAj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1EB340D7" w14:textId="3D71DDD0" w:rsidR="00602063" w:rsidRPr="00E459C4" w:rsidRDefault="00602063" w:rsidP="00E459C4">
      <w:pPr>
        <w:tabs>
          <w:tab w:val="left" w:pos="9075"/>
        </w:tabs>
        <w:rPr>
          <w:rFonts w:ascii="NobelCE Lt" w:hAnsi="NobelCE Lt" w:cs="Nobel-Light"/>
          <w:sz w:val="36"/>
          <w:szCs w:val="36"/>
        </w:rPr>
      </w:pPr>
    </w:p>
    <w:tbl>
      <w:tblPr>
        <w:tblW w:w="10916" w:type="dxa"/>
        <w:tblInd w:w="-284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2268"/>
        <w:gridCol w:w="2126"/>
        <w:gridCol w:w="2126"/>
        <w:gridCol w:w="440"/>
        <w:gridCol w:w="1545"/>
      </w:tblGrid>
      <w:tr w:rsidR="00E114BB" w:rsidRPr="00033A82" w14:paraId="19482A31" w14:textId="5BD9EDD0" w:rsidTr="00174CCD">
        <w:trPr>
          <w:trHeight w:val="360"/>
        </w:trPr>
        <w:tc>
          <w:tcPr>
            <w:tcW w:w="1135" w:type="dxa"/>
            <w:shd w:val="clear" w:color="auto" w:fill="DFE3EE"/>
            <w:vAlign w:val="center"/>
          </w:tcPr>
          <w:p w14:paraId="5DCB4DD2" w14:textId="77777777" w:rsidR="00E114BB" w:rsidRPr="00A05596" w:rsidRDefault="00E114BB" w:rsidP="00695876">
            <w:pPr>
              <w:jc w:val="center"/>
              <w:rPr>
                <w:rFonts w:ascii="NobelCE Bk" w:hAnsi="NobelCE Bk"/>
                <w:b/>
                <w:color w:val="000000" w:themeColor="text1"/>
                <w:sz w:val="22"/>
              </w:rPr>
            </w:pPr>
            <w:r w:rsidRPr="00A05596">
              <w:rPr>
                <w:rFonts w:ascii="NobelCE Bk" w:hAnsi="NobelCE Bk"/>
                <w:b/>
                <w:color w:val="000000" w:themeColor="text1"/>
                <w:sz w:val="22"/>
              </w:rPr>
              <w:t>Kodas</w:t>
            </w:r>
          </w:p>
        </w:tc>
        <w:tc>
          <w:tcPr>
            <w:tcW w:w="1276" w:type="dxa"/>
            <w:vMerge w:val="restart"/>
            <w:shd w:val="clear" w:color="auto" w:fill="DFE3EE"/>
            <w:vAlign w:val="center"/>
          </w:tcPr>
          <w:p w14:paraId="5B7569B3" w14:textId="237E6085" w:rsidR="00E114BB" w:rsidRPr="00A05596" w:rsidRDefault="00E114BB" w:rsidP="00CC206A">
            <w:pPr>
              <w:jc w:val="center"/>
              <w:rPr>
                <w:rFonts w:ascii="NobelCE Bk" w:hAnsi="NobelCE Bk"/>
                <w:b/>
                <w:color w:val="000000" w:themeColor="text1"/>
                <w:sz w:val="22"/>
              </w:rPr>
            </w:pPr>
            <w:r w:rsidRPr="00A05596">
              <w:rPr>
                <w:rFonts w:ascii="NobelCE Bk" w:hAnsi="NobelCE Bk"/>
                <w:b/>
                <w:color w:val="000000" w:themeColor="text1"/>
                <w:sz w:val="22"/>
              </w:rPr>
              <w:t>Įranga</w:t>
            </w:r>
          </w:p>
        </w:tc>
        <w:tc>
          <w:tcPr>
            <w:tcW w:w="2268" w:type="dxa"/>
            <w:vMerge w:val="restart"/>
            <w:tcBorders>
              <w:right w:val="dotted" w:sz="4" w:space="0" w:color="auto"/>
            </w:tcBorders>
            <w:shd w:val="clear" w:color="auto" w:fill="DFE3EE"/>
            <w:vAlign w:val="center"/>
          </w:tcPr>
          <w:p w14:paraId="4264CDE5" w14:textId="77777777" w:rsidR="00E114BB" w:rsidRPr="00A05596" w:rsidRDefault="00E114BB" w:rsidP="00CC206A">
            <w:pPr>
              <w:jc w:val="center"/>
              <w:rPr>
                <w:rFonts w:ascii="NobelCE Bk" w:hAnsi="NobelCE Bk"/>
                <w:b/>
                <w:color w:val="000000" w:themeColor="text1"/>
                <w:sz w:val="22"/>
              </w:rPr>
            </w:pPr>
            <w:r w:rsidRPr="00A05596">
              <w:rPr>
                <w:rFonts w:ascii="NobelCE Bk" w:hAnsi="NobelCE Bk"/>
                <w:b/>
                <w:color w:val="000000" w:themeColor="text1"/>
                <w:sz w:val="22"/>
              </w:rPr>
              <w:t>Papildoma gamyklinė įranga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00F5041E" w14:textId="1F6CBE1A" w:rsidR="00E114BB" w:rsidRPr="00A05596" w:rsidRDefault="00E114BB" w:rsidP="00C76A5A">
            <w:pPr>
              <w:jc w:val="center"/>
              <w:rPr>
                <w:rFonts w:ascii="NobelCE Bk" w:hAnsi="NobelCE Bk"/>
                <w:b/>
                <w:color w:val="000000" w:themeColor="text1"/>
                <w:sz w:val="22"/>
              </w:rPr>
            </w:pPr>
            <w:r w:rsidRPr="00A05596">
              <w:rPr>
                <w:rFonts w:ascii="NobelCE Bk" w:hAnsi="NobelCE Bk"/>
                <w:b/>
                <w:color w:val="000000" w:themeColor="text1"/>
                <w:sz w:val="22"/>
              </w:rPr>
              <w:t xml:space="preserve">RZ </w:t>
            </w:r>
            <w:r w:rsidR="00CA66DA">
              <w:rPr>
                <w:rFonts w:ascii="NobelCE Bk" w:hAnsi="NobelCE Bk"/>
                <w:b/>
                <w:color w:val="000000" w:themeColor="text1"/>
                <w:sz w:val="22"/>
              </w:rPr>
              <w:t>3</w:t>
            </w:r>
            <w:r w:rsidRPr="00A05596">
              <w:rPr>
                <w:rFonts w:ascii="NobelCE Bk" w:hAnsi="NobelCE Bk"/>
                <w:b/>
                <w:color w:val="000000" w:themeColor="text1"/>
                <w:sz w:val="22"/>
              </w:rPr>
              <w:t>50e (</w:t>
            </w:r>
            <w:r w:rsidR="00CA66DA">
              <w:rPr>
                <w:rFonts w:ascii="NobelCE Bk" w:hAnsi="NobelCE Bk"/>
                <w:b/>
                <w:color w:val="000000" w:themeColor="text1"/>
                <w:sz w:val="22"/>
              </w:rPr>
              <w:t>F</w:t>
            </w:r>
            <w:r w:rsidRPr="00A05596">
              <w:rPr>
                <w:rFonts w:ascii="NobelCE Bk" w:hAnsi="NobelCE Bk"/>
                <w:b/>
                <w:color w:val="000000" w:themeColor="text1"/>
                <w:sz w:val="22"/>
              </w:rPr>
              <w:t>WD)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0C60FDF5" w14:textId="3DE561E2" w:rsidR="00E114BB" w:rsidRPr="00A05596" w:rsidRDefault="00CA66DA" w:rsidP="00C76A5A">
            <w:pPr>
              <w:jc w:val="center"/>
              <w:rPr>
                <w:rFonts w:ascii="NobelCE Bk" w:hAnsi="NobelCE Bk"/>
                <w:b/>
                <w:color w:val="000000" w:themeColor="text1"/>
                <w:sz w:val="22"/>
              </w:rPr>
            </w:pPr>
            <w:r w:rsidRPr="00A05596">
              <w:rPr>
                <w:rFonts w:ascii="NobelCE Bk" w:hAnsi="NobelCE Bk"/>
                <w:b/>
                <w:color w:val="000000" w:themeColor="text1"/>
                <w:sz w:val="22"/>
              </w:rPr>
              <w:t>RZ</w:t>
            </w:r>
            <w:r w:rsidR="00DA72EA">
              <w:rPr>
                <w:rFonts w:ascii="NobelCE Bk" w:hAnsi="NobelCE Bk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NobelCE Bk" w:hAnsi="NobelCE Bk"/>
                <w:b/>
                <w:color w:val="000000" w:themeColor="text1"/>
                <w:sz w:val="22"/>
              </w:rPr>
              <w:t>500 e (AWD)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</w:tcBorders>
            <w:shd w:val="clear" w:color="auto" w:fill="DFE3EE"/>
            <w:vAlign w:val="center"/>
          </w:tcPr>
          <w:p w14:paraId="52852EF6" w14:textId="5D938906" w:rsidR="00E114BB" w:rsidRPr="00A05596" w:rsidRDefault="00E114BB" w:rsidP="00C76A5A">
            <w:pPr>
              <w:jc w:val="center"/>
              <w:rPr>
                <w:rFonts w:ascii="NobelCE Bk" w:hAnsi="NobelCE Bk"/>
                <w:b/>
                <w:color w:val="000000" w:themeColor="text1"/>
                <w:sz w:val="22"/>
              </w:rPr>
            </w:pPr>
            <w:r w:rsidRPr="00A05596">
              <w:rPr>
                <w:rFonts w:ascii="NobelCE Bk" w:hAnsi="NobelCE Bk"/>
                <w:b/>
                <w:color w:val="000000" w:themeColor="text1"/>
                <w:sz w:val="22"/>
              </w:rPr>
              <w:t xml:space="preserve"> </w:t>
            </w:r>
            <w:r w:rsidR="00DA72EA" w:rsidRPr="00DA72EA">
              <w:rPr>
                <w:rFonts w:ascii="NobelCE Bk" w:hAnsi="NobelCE Bk"/>
                <w:b/>
                <w:color w:val="000000" w:themeColor="text1"/>
                <w:sz w:val="22"/>
              </w:rPr>
              <w:t>RZ 5</w:t>
            </w:r>
            <w:r w:rsidR="00DA72EA">
              <w:rPr>
                <w:rFonts w:ascii="NobelCE Bk" w:hAnsi="NobelCE Bk"/>
                <w:b/>
                <w:color w:val="000000" w:themeColor="text1"/>
                <w:sz w:val="22"/>
              </w:rPr>
              <w:t>5</w:t>
            </w:r>
            <w:r w:rsidR="00DA72EA" w:rsidRPr="00DA72EA">
              <w:rPr>
                <w:rFonts w:ascii="NobelCE Bk" w:hAnsi="NobelCE Bk"/>
                <w:b/>
                <w:color w:val="000000" w:themeColor="text1"/>
                <w:sz w:val="22"/>
              </w:rPr>
              <w:t>0 e (AWD)</w:t>
            </w:r>
          </w:p>
        </w:tc>
      </w:tr>
      <w:tr w:rsidR="00DA72EA" w:rsidRPr="00033A82" w14:paraId="12FBB4EE" w14:textId="5A676A82" w:rsidTr="00174CCD">
        <w:trPr>
          <w:trHeight w:val="311"/>
        </w:trPr>
        <w:tc>
          <w:tcPr>
            <w:tcW w:w="1135" w:type="dxa"/>
            <w:tcBorders>
              <w:bottom w:val="single" w:sz="12" w:space="0" w:color="auto"/>
            </w:tcBorders>
            <w:shd w:val="clear" w:color="auto" w:fill="DFE3EE"/>
            <w:vAlign w:val="center"/>
          </w:tcPr>
          <w:p w14:paraId="00876076" w14:textId="34B6E411" w:rsidR="00DA72EA" w:rsidRPr="00A05596" w:rsidRDefault="00174CCD" w:rsidP="00174CCD">
            <w:pPr>
              <w:jc w:val="center"/>
              <w:rPr>
                <w:rFonts w:ascii="NobelCE Bk" w:hAnsi="NobelCE Bk"/>
                <w:b/>
                <w:color w:val="000000" w:themeColor="text1"/>
                <w:sz w:val="18"/>
              </w:rPr>
            </w:pPr>
            <w:r>
              <w:rPr>
                <w:rFonts w:ascii="NobelCE Bk" w:hAnsi="NobelCE Bk"/>
                <w:b/>
                <w:color w:val="000000" w:themeColor="text1"/>
                <w:sz w:val="18"/>
              </w:rPr>
              <w:t>RZ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DFE3EE"/>
            <w:vAlign w:val="center"/>
          </w:tcPr>
          <w:p w14:paraId="648C4D5B" w14:textId="15C8B240" w:rsidR="00DA72EA" w:rsidRPr="00A05596" w:rsidRDefault="00DA72EA" w:rsidP="00CC206A">
            <w:pPr>
              <w:jc w:val="center"/>
              <w:rPr>
                <w:rFonts w:ascii="NobelCE Bk" w:hAnsi="NobelCE Bk"/>
                <w:b/>
                <w:color w:val="000000" w:themeColor="text1"/>
                <w:sz w:val="22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758088A1" w14:textId="77777777" w:rsidR="00DA72EA" w:rsidRPr="00A05596" w:rsidRDefault="00DA72EA" w:rsidP="00CC206A">
            <w:pPr>
              <w:jc w:val="center"/>
              <w:rPr>
                <w:rFonts w:ascii="NobelCE Bk" w:hAnsi="NobelCE Bk"/>
                <w:b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393DB469" w14:textId="77777777" w:rsidR="00DA72EA" w:rsidRPr="00A05596" w:rsidRDefault="00DA72EA" w:rsidP="00C64A25">
            <w:pPr>
              <w:jc w:val="center"/>
              <w:rPr>
                <w:rFonts w:ascii="NobelCE Bk" w:hAnsi="NobelCE Bk"/>
                <w:b/>
                <w:color w:val="000000" w:themeColor="text1"/>
                <w:sz w:val="22"/>
              </w:rPr>
            </w:pPr>
            <w:r w:rsidRPr="00A05596">
              <w:rPr>
                <w:rFonts w:ascii="NobelCE Bk" w:hAnsi="NobelCE Bk"/>
                <w:b/>
                <w:color w:val="000000" w:themeColor="text1"/>
                <w:sz w:val="22"/>
              </w:rPr>
              <w:t>Kaina €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46C08706" w14:textId="3E157978" w:rsidR="00DA72EA" w:rsidRPr="00A05596" w:rsidRDefault="00DA72EA" w:rsidP="00C64A25">
            <w:pPr>
              <w:jc w:val="center"/>
              <w:rPr>
                <w:rFonts w:ascii="NobelCE Bk" w:hAnsi="NobelCE Bk"/>
                <w:b/>
                <w:color w:val="000000" w:themeColor="text1"/>
                <w:sz w:val="22"/>
              </w:rPr>
            </w:pPr>
            <w:r w:rsidRPr="00DA72EA">
              <w:rPr>
                <w:rFonts w:ascii="NobelCE Bk" w:hAnsi="NobelCE Bk"/>
                <w:b/>
                <w:color w:val="000000" w:themeColor="text1"/>
                <w:sz w:val="22"/>
              </w:rPr>
              <w:t>Kaina €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4C6DE095" w14:textId="06BD4626" w:rsidR="00DA72EA" w:rsidRPr="00A05596" w:rsidRDefault="00DA72EA" w:rsidP="00C64A25">
            <w:pPr>
              <w:jc w:val="center"/>
              <w:rPr>
                <w:rFonts w:ascii="NobelCE Bk" w:hAnsi="NobelCE Bk"/>
                <w:b/>
                <w:color w:val="000000" w:themeColor="text1"/>
                <w:sz w:val="22"/>
              </w:rPr>
            </w:pPr>
            <w:r w:rsidRPr="00A05596">
              <w:rPr>
                <w:rFonts w:ascii="NobelCE Bk" w:hAnsi="NobelCE Bk"/>
                <w:b/>
                <w:color w:val="000000" w:themeColor="text1"/>
                <w:sz w:val="22"/>
              </w:rPr>
              <w:t>Kaina €</w:t>
            </w:r>
          </w:p>
        </w:tc>
      </w:tr>
      <w:tr w:rsidR="00DA72EA" w:rsidRPr="00033A82" w14:paraId="6A144A50" w14:textId="2E4D886D" w:rsidTr="00174CCD">
        <w:trPr>
          <w:trHeight w:val="113"/>
        </w:trPr>
        <w:tc>
          <w:tcPr>
            <w:tcW w:w="113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469677" w14:textId="7DB10F9E" w:rsidR="00DA72EA" w:rsidRPr="00174CCD" w:rsidRDefault="00174CCD" w:rsidP="00174CCD">
            <w:pPr>
              <w:jc w:val="center"/>
              <w:rPr>
                <w:rFonts w:ascii="NobelCE Lt" w:hAnsi="NobelCE Lt" w:cs="Nobel-Light"/>
                <w:sz w:val="18"/>
                <w:szCs w:val="18"/>
              </w:rPr>
            </w:pPr>
            <w:r w:rsidRPr="00174CCD">
              <w:rPr>
                <w:rFonts w:ascii="NobelCE Lt" w:hAnsi="NobelCE Lt" w:cs="Nobel-Light"/>
                <w:sz w:val="18"/>
                <w:szCs w:val="18"/>
              </w:rPr>
              <w:t>AB / PB / --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352E59" w14:textId="71B4B077" w:rsidR="00DA72EA" w:rsidRPr="00174CCD" w:rsidRDefault="00DA72EA" w:rsidP="00E114BB">
            <w:pPr>
              <w:jc w:val="center"/>
              <w:rPr>
                <w:rFonts w:ascii="NobelCE Bk" w:hAnsi="NobelCE Bk" w:cs="Nobel-Light"/>
                <w:b/>
                <w:bCs/>
                <w:sz w:val="22"/>
                <w:szCs w:val="22"/>
              </w:rPr>
            </w:pPr>
            <w:proofErr w:type="spellStart"/>
            <w:r w:rsidRPr="00174CCD">
              <w:rPr>
                <w:rFonts w:ascii="NobelCE Bk" w:hAnsi="NobelCE Bk" w:cs="Nobel-Light"/>
                <w:b/>
                <w:bCs/>
                <w:sz w:val="22"/>
                <w:szCs w:val="22"/>
              </w:rPr>
              <w:t>Executive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 w:themeFill="background1"/>
          </w:tcPr>
          <w:p w14:paraId="1D3FB4F2" w14:textId="01667BD0" w:rsidR="00DA72EA" w:rsidRPr="00033A82" w:rsidRDefault="00DA72EA" w:rsidP="00E114BB">
            <w:pPr>
              <w:jc w:val="center"/>
              <w:rPr>
                <w:rFonts w:ascii="NobelCE Lt" w:hAnsi="NobelCE Lt" w:cs="Nobel-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56070D" w14:textId="04727173" w:rsidR="00DA72EA" w:rsidRPr="00033A82" w:rsidRDefault="00640A8E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>
              <w:rPr>
                <w:rFonts w:ascii="NobelCE Bk" w:hAnsi="NobelCE Bk"/>
                <w:b/>
                <w:sz w:val="22"/>
              </w:rPr>
              <w:t>61 900</w:t>
            </w: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0D7820" w14:textId="4DA9292F" w:rsidR="00DA72EA" w:rsidRPr="00033A82" w:rsidRDefault="00640A8E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>
              <w:rPr>
                <w:rFonts w:ascii="NobelCE Bk" w:hAnsi="NobelCE Bk"/>
                <w:b/>
                <w:sz w:val="22"/>
              </w:rPr>
              <w:t>68 000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F777E55" w14:textId="750549B6" w:rsidR="00DA72EA" w:rsidRPr="00033A82" w:rsidRDefault="00640A8E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 w:rsidRPr="00640A8E">
              <w:rPr>
                <w:rFonts w:ascii="NobelCE Bk" w:hAnsi="NobelCE Bk"/>
                <w:b/>
                <w:sz w:val="22"/>
              </w:rPr>
              <w:t>------</w:t>
            </w:r>
          </w:p>
        </w:tc>
      </w:tr>
      <w:tr w:rsidR="00DA72EA" w:rsidRPr="00033A82" w14:paraId="0FA2DA34" w14:textId="563680AF" w:rsidTr="00174CCD">
        <w:trPr>
          <w:trHeight w:val="113"/>
        </w:trPr>
        <w:tc>
          <w:tcPr>
            <w:tcW w:w="1135" w:type="dxa"/>
            <w:shd w:val="clear" w:color="auto" w:fill="DFE3EE"/>
            <w:vAlign w:val="center"/>
          </w:tcPr>
          <w:p w14:paraId="37ABFE3F" w14:textId="06692886" w:rsidR="00DA72EA" w:rsidRPr="00174CCD" w:rsidRDefault="00174CCD" w:rsidP="00174CCD">
            <w:pPr>
              <w:jc w:val="center"/>
              <w:rPr>
                <w:rFonts w:ascii="NobelCE Lt" w:hAnsi="NobelCE Lt" w:cs="Nobel-Light"/>
                <w:sz w:val="18"/>
                <w:szCs w:val="18"/>
              </w:rPr>
            </w:pPr>
            <w:r w:rsidRPr="00174CCD">
              <w:rPr>
                <w:rFonts w:ascii="NobelCE Lt" w:hAnsi="NobelCE Lt" w:cs="Nobel-Light"/>
                <w:sz w:val="18"/>
                <w:szCs w:val="18"/>
              </w:rPr>
              <w:t>AC / PC / --</w:t>
            </w:r>
          </w:p>
        </w:tc>
        <w:tc>
          <w:tcPr>
            <w:tcW w:w="1276" w:type="dxa"/>
            <w:shd w:val="clear" w:color="auto" w:fill="DFE3EE"/>
            <w:vAlign w:val="center"/>
          </w:tcPr>
          <w:p w14:paraId="5C457753" w14:textId="4E68625F" w:rsidR="00DA72EA" w:rsidRPr="00174CCD" w:rsidRDefault="00DA72EA" w:rsidP="00E114BB">
            <w:pPr>
              <w:jc w:val="center"/>
              <w:rPr>
                <w:rFonts w:ascii="NobelCE Bk" w:hAnsi="NobelCE Bk" w:cs="Nobel-Light"/>
                <w:b/>
                <w:bCs/>
                <w:sz w:val="22"/>
                <w:szCs w:val="22"/>
              </w:rPr>
            </w:pPr>
            <w:proofErr w:type="spellStart"/>
            <w:r w:rsidRPr="00174CCD">
              <w:rPr>
                <w:rFonts w:ascii="NobelCE Bk" w:hAnsi="NobelCE Bk" w:cs="Nobel-Light"/>
                <w:b/>
                <w:bCs/>
                <w:sz w:val="22"/>
                <w:szCs w:val="22"/>
              </w:rPr>
              <w:t>Executive</w:t>
            </w:r>
            <w:proofErr w:type="spellEnd"/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FE3EE"/>
            <w:vAlign w:val="center"/>
          </w:tcPr>
          <w:p w14:paraId="6FFF8D15" w14:textId="19AFB599" w:rsidR="00DA72EA" w:rsidRPr="00033A82" w:rsidRDefault="00DA72EA" w:rsidP="00E114BB">
            <w:pPr>
              <w:jc w:val="center"/>
              <w:rPr>
                <w:rFonts w:ascii="NobelCE Lt" w:hAnsi="NobelCE Lt" w:cs="Nobel-Light"/>
                <w:sz w:val="22"/>
                <w:szCs w:val="22"/>
              </w:rPr>
            </w:pPr>
            <w:proofErr w:type="spellStart"/>
            <w:r w:rsidRPr="00E114BB">
              <w:rPr>
                <w:rFonts w:ascii="NobelCE Lt" w:hAnsi="NobelCE Lt" w:cs="Nobel-Light"/>
                <w:sz w:val="22"/>
                <w:szCs w:val="22"/>
              </w:rPr>
              <w:t>Technology</w:t>
            </w:r>
            <w:proofErr w:type="spellEnd"/>
            <w:r w:rsidRPr="00E114BB">
              <w:rPr>
                <w:rFonts w:ascii="NobelCE Lt" w:hAnsi="NobelCE Lt" w:cs="Nobel-Light"/>
                <w:sz w:val="22"/>
                <w:szCs w:val="22"/>
              </w:rPr>
              <w:t xml:space="preserve"> </w:t>
            </w:r>
            <w:proofErr w:type="spellStart"/>
            <w:r w:rsidRPr="00E114BB">
              <w:rPr>
                <w:rFonts w:ascii="NobelCE Lt" w:hAnsi="NobelCE Lt" w:cs="Nobel-Light"/>
                <w:sz w:val="22"/>
                <w:szCs w:val="22"/>
              </w:rPr>
              <w:t>pack</w:t>
            </w:r>
            <w:proofErr w:type="spellEnd"/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7E16EB43" w14:textId="6F8D265C" w:rsidR="00DA72EA" w:rsidRPr="00033A82" w:rsidRDefault="00640A8E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>
              <w:rPr>
                <w:rFonts w:ascii="NobelCE Bk" w:hAnsi="NobelCE Bk"/>
                <w:b/>
                <w:sz w:val="22"/>
              </w:rPr>
              <w:t>64 600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39D447FB" w14:textId="48DB76DD" w:rsidR="00DA72EA" w:rsidRPr="00033A82" w:rsidRDefault="00640A8E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>
              <w:rPr>
                <w:rFonts w:ascii="NobelCE Bk" w:hAnsi="NobelCE Bk"/>
                <w:b/>
                <w:sz w:val="22"/>
              </w:rPr>
              <w:t>70 600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</w:tcBorders>
            <w:shd w:val="clear" w:color="auto" w:fill="DFE3EE"/>
            <w:vAlign w:val="center"/>
          </w:tcPr>
          <w:p w14:paraId="03F39285" w14:textId="407563D1" w:rsidR="00DA72EA" w:rsidRPr="00033A82" w:rsidRDefault="00640A8E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 w:rsidRPr="00640A8E">
              <w:rPr>
                <w:rFonts w:ascii="NobelCE Bk" w:hAnsi="NobelCE Bk"/>
                <w:b/>
                <w:sz w:val="22"/>
              </w:rPr>
              <w:t>------</w:t>
            </w:r>
          </w:p>
        </w:tc>
      </w:tr>
      <w:tr w:rsidR="00DA72EA" w:rsidRPr="00033A82" w14:paraId="0B1056DE" w14:textId="32489CBC" w:rsidTr="00174CCD">
        <w:trPr>
          <w:trHeight w:val="113"/>
        </w:trPr>
        <w:tc>
          <w:tcPr>
            <w:tcW w:w="1135" w:type="dxa"/>
            <w:shd w:val="clear" w:color="auto" w:fill="FFFFFF" w:themeFill="background1"/>
            <w:vAlign w:val="center"/>
          </w:tcPr>
          <w:p w14:paraId="1C5B9641" w14:textId="6E3D8984" w:rsidR="00DA72EA" w:rsidRPr="00174CCD" w:rsidRDefault="00174CCD" w:rsidP="00174CCD">
            <w:pPr>
              <w:jc w:val="center"/>
              <w:rPr>
                <w:rFonts w:ascii="NobelCE Lt" w:hAnsi="NobelCE Lt" w:cs="Nobel-Light"/>
                <w:sz w:val="18"/>
                <w:szCs w:val="18"/>
              </w:rPr>
            </w:pPr>
            <w:r w:rsidRPr="00174CCD">
              <w:rPr>
                <w:rFonts w:ascii="NobelCE Lt" w:hAnsi="NobelCE Lt" w:cs="Nobel-Light"/>
                <w:sz w:val="18"/>
                <w:szCs w:val="18"/>
              </w:rPr>
              <w:t>P1 / A1 / --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9FEC19" w14:textId="2BDFB279" w:rsidR="00DA72EA" w:rsidRPr="00174CCD" w:rsidRDefault="00DA72EA" w:rsidP="00E114BB">
            <w:pPr>
              <w:jc w:val="center"/>
              <w:rPr>
                <w:rFonts w:ascii="NobelCE Bk" w:hAnsi="NobelCE Bk" w:cs="Nobel-Light"/>
                <w:b/>
                <w:bCs/>
                <w:sz w:val="22"/>
                <w:szCs w:val="22"/>
              </w:rPr>
            </w:pPr>
            <w:proofErr w:type="spellStart"/>
            <w:r w:rsidRPr="00174CCD">
              <w:rPr>
                <w:rFonts w:ascii="NobelCE Bk" w:hAnsi="NobelCE Bk" w:cs="Nobel-Light"/>
                <w:b/>
                <w:bCs/>
                <w:sz w:val="22"/>
                <w:szCs w:val="22"/>
              </w:rPr>
              <w:t>Luxury</w:t>
            </w:r>
            <w:proofErr w:type="spellEnd"/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311C34" w14:textId="77777777" w:rsidR="00DA72EA" w:rsidRPr="00033A82" w:rsidRDefault="00DA72EA" w:rsidP="00E114BB">
            <w:pPr>
              <w:jc w:val="center"/>
              <w:rPr>
                <w:rFonts w:ascii="NobelCE Lt" w:hAnsi="NobelCE Lt" w:cs="Nobel-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3EDCB2" w14:textId="18967648" w:rsidR="00DA72EA" w:rsidRPr="00640A8E" w:rsidRDefault="00640A8E" w:rsidP="00E114BB">
            <w:pPr>
              <w:jc w:val="center"/>
              <w:rPr>
                <w:rFonts w:ascii="NobelCE Bk" w:hAnsi="NobelCE Bk"/>
                <w:b/>
                <w:sz w:val="22"/>
                <w:szCs w:val="22"/>
              </w:rPr>
            </w:pPr>
            <w:r w:rsidRPr="00640A8E">
              <w:rPr>
                <w:rFonts w:ascii="NobelCE Bk" w:hAnsi="NobelCE Bk"/>
                <w:b/>
                <w:sz w:val="22"/>
                <w:szCs w:val="22"/>
              </w:rPr>
              <w:t>67 100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13B550" w14:textId="6F5D0B04" w:rsidR="00DA72EA" w:rsidRPr="00080A21" w:rsidRDefault="00640A8E" w:rsidP="00E114BB">
            <w:pPr>
              <w:jc w:val="center"/>
              <w:rPr>
                <w:rFonts w:ascii="NobelCE Bk" w:hAnsi="NobelCE Bk"/>
                <w:b/>
                <w:sz w:val="24"/>
                <w:szCs w:val="24"/>
              </w:rPr>
            </w:pPr>
            <w:r>
              <w:rPr>
                <w:rFonts w:ascii="NobelCE Bk" w:hAnsi="NobelCE Bk"/>
                <w:b/>
                <w:sz w:val="24"/>
                <w:szCs w:val="24"/>
              </w:rPr>
              <w:t>74 600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6B1966A" w14:textId="33CD2B7F" w:rsidR="00DA72EA" w:rsidRPr="00033A82" w:rsidRDefault="00DA72EA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 w:rsidRPr="00033A82">
              <w:rPr>
                <w:rFonts w:ascii="NobelCE Bk" w:hAnsi="NobelCE Bk"/>
                <w:b/>
                <w:sz w:val="22"/>
              </w:rPr>
              <w:t>------</w:t>
            </w:r>
          </w:p>
        </w:tc>
      </w:tr>
      <w:tr w:rsidR="00DA72EA" w:rsidRPr="00033A82" w14:paraId="600895DC" w14:textId="05E42A3E" w:rsidTr="00174CCD">
        <w:trPr>
          <w:trHeight w:val="113"/>
        </w:trPr>
        <w:tc>
          <w:tcPr>
            <w:tcW w:w="1135" w:type="dxa"/>
            <w:shd w:val="clear" w:color="auto" w:fill="DFE3EE"/>
            <w:vAlign w:val="center"/>
          </w:tcPr>
          <w:p w14:paraId="0CE146C3" w14:textId="25086D93" w:rsidR="00DA72EA" w:rsidRPr="00174CCD" w:rsidRDefault="00174CCD" w:rsidP="00174CCD">
            <w:pPr>
              <w:jc w:val="center"/>
              <w:rPr>
                <w:rFonts w:ascii="NobelCE Lt" w:hAnsi="NobelCE Lt" w:cs="Nobel-Light"/>
                <w:sz w:val="18"/>
                <w:szCs w:val="18"/>
              </w:rPr>
            </w:pPr>
            <w:r w:rsidRPr="00174CCD">
              <w:rPr>
                <w:rFonts w:ascii="NobelCE Lt" w:hAnsi="NobelCE Lt" w:cs="Nobel-Light"/>
                <w:sz w:val="18"/>
                <w:szCs w:val="18"/>
              </w:rPr>
              <w:t>-- / A3 / --</w:t>
            </w:r>
          </w:p>
        </w:tc>
        <w:tc>
          <w:tcPr>
            <w:tcW w:w="1276" w:type="dxa"/>
            <w:shd w:val="clear" w:color="auto" w:fill="DFE3EE"/>
            <w:vAlign w:val="center"/>
          </w:tcPr>
          <w:p w14:paraId="39645E96" w14:textId="62447A75" w:rsidR="00DA72EA" w:rsidRPr="00174CCD" w:rsidRDefault="00DA72EA" w:rsidP="00E114BB">
            <w:pPr>
              <w:jc w:val="center"/>
              <w:rPr>
                <w:rFonts w:ascii="NobelCE Bk" w:hAnsi="NobelCE Bk" w:cs="Nobel-Light"/>
                <w:b/>
                <w:bCs/>
                <w:sz w:val="22"/>
                <w:szCs w:val="22"/>
              </w:rPr>
            </w:pPr>
            <w:proofErr w:type="spellStart"/>
            <w:r w:rsidRPr="00174CCD">
              <w:rPr>
                <w:rFonts w:ascii="NobelCE Bk" w:hAnsi="NobelCE Bk" w:cs="Nobel-Light"/>
                <w:b/>
                <w:bCs/>
                <w:sz w:val="22"/>
                <w:szCs w:val="22"/>
              </w:rPr>
              <w:t>Luxury</w:t>
            </w:r>
            <w:proofErr w:type="spellEnd"/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FE3EE"/>
            <w:vAlign w:val="center"/>
          </w:tcPr>
          <w:p w14:paraId="5A8D7FBA" w14:textId="57004969" w:rsidR="00DA72EA" w:rsidRPr="00033A82" w:rsidRDefault="00DA72EA" w:rsidP="00E114BB">
            <w:pPr>
              <w:jc w:val="center"/>
              <w:rPr>
                <w:rFonts w:ascii="NobelCE Lt" w:hAnsi="NobelCE Lt" w:cs="Nobel-Light"/>
                <w:sz w:val="22"/>
                <w:szCs w:val="22"/>
              </w:rPr>
            </w:pPr>
            <w:r w:rsidRPr="00033A82">
              <w:rPr>
                <w:rFonts w:ascii="NobelCE Lt" w:hAnsi="NobelCE Lt" w:cs="Nobel-Light"/>
                <w:sz w:val="22"/>
                <w:szCs w:val="22"/>
              </w:rPr>
              <w:t>Pritemdoma panorama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2C8FB5E9" w14:textId="78FA3DB4" w:rsidR="00DA72EA" w:rsidRPr="00E114BB" w:rsidRDefault="00640A8E" w:rsidP="00E114BB">
            <w:pPr>
              <w:jc w:val="center"/>
              <w:rPr>
                <w:rFonts w:ascii="NobelCE Bk" w:hAnsi="NobelCE Bk"/>
                <w:bCs/>
                <w:sz w:val="22"/>
                <w:szCs w:val="22"/>
              </w:rPr>
            </w:pPr>
            <w:r w:rsidRPr="00640A8E">
              <w:rPr>
                <w:rFonts w:ascii="NobelCE Bk" w:hAnsi="NobelCE Bk"/>
                <w:bCs/>
                <w:sz w:val="22"/>
                <w:szCs w:val="22"/>
              </w:rPr>
              <w:t>------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0169D73E" w14:textId="1610F8D9" w:rsidR="00DA72EA" w:rsidRPr="00080A21" w:rsidRDefault="00640A8E" w:rsidP="00E114BB">
            <w:pPr>
              <w:jc w:val="center"/>
              <w:rPr>
                <w:rFonts w:ascii="NobelCE Bk" w:hAnsi="NobelCE Bk"/>
                <w:b/>
                <w:sz w:val="24"/>
                <w:szCs w:val="24"/>
              </w:rPr>
            </w:pPr>
            <w:r>
              <w:rPr>
                <w:rFonts w:ascii="NobelCE Bk" w:hAnsi="NobelCE Bk"/>
                <w:b/>
                <w:sz w:val="24"/>
                <w:szCs w:val="24"/>
              </w:rPr>
              <w:t>77 100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</w:tcBorders>
            <w:shd w:val="clear" w:color="auto" w:fill="DFE3EE"/>
            <w:vAlign w:val="center"/>
          </w:tcPr>
          <w:p w14:paraId="1D3535D0" w14:textId="55A35EFC" w:rsidR="00DA72EA" w:rsidRPr="00033A82" w:rsidRDefault="00DA72EA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 w:rsidRPr="00033A82">
              <w:rPr>
                <w:rFonts w:ascii="NobelCE Bk" w:hAnsi="NobelCE Bk"/>
                <w:b/>
                <w:sz w:val="22"/>
              </w:rPr>
              <w:t>------</w:t>
            </w:r>
          </w:p>
        </w:tc>
      </w:tr>
      <w:tr w:rsidR="00DA72EA" w:rsidRPr="00033A82" w14:paraId="2F2C0719" w14:textId="1D5E2343" w:rsidTr="00174CCD">
        <w:trPr>
          <w:trHeight w:val="113"/>
        </w:trPr>
        <w:tc>
          <w:tcPr>
            <w:tcW w:w="1135" w:type="dxa"/>
            <w:shd w:val="clear" w:color="auto" w:fill="FFFFFF" w:themeFill="background1"/>
            <w:vAlign w:val="center"/>
          </w:tcPr>
          <w:p w14:paraId="4469FF20" w14:textId="067EA0A0" w:rsidR="00DA72EA" w:rsidRPr="00174CCD" w:rsidRDefault="00174CCD" w:rsidP="00174CCD">
            <w:pPr>
              <w:jc w:val="center"/>
              <w:rPr>
                <w:rFonts w:ascii="NobelCE Lt" w:hAnsi="NobelCE Lt" w:cs="Nobel-Light"/>
                <w:sz w:val="18"/>
                <w:szCs w:val="18"/>
              </w:rPr>
            </w:pPr>
            <w:r w:rsidRPr="00174CCD">
              <w:rPr>
                <w:rFonts w:ascii="NobelCE Lt" w:hAnsi="NobelCE Lt" w:cs="Nobel-Light"/>
                <w:sz w:val="18"/>
                <w:szCs w:val="18"/>
              </w:rPr>
              <w:t>-- / A4 / --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6D3F2D" w14:textId="2CAAC617" w:rsidR="00DA72EA" w:rsidRPr="00174CCD" w:rsidRDefault="00DA72EA" w:rsidP="00E114BB">
            <w:pPr>
              <w:jc w:val="center"/>
              <w:rPr>
                <w:rFonts w:ascii="NobelCE Bk" w:hAnsi="NobelCE Bk" w:cs="Nobel-Light"/>
                <w:b/>
                <w:bCs/>
                <w:sz w:val="22"/>
                <w:szCs w:val="22"/>
              </w:rPr>
            </w:pPr>
            <w:proofErr w:type="spellStart"/>
            <w:r w:rsidRPr="00174CCD">
              <w:rPr>
                <w:rFonts w:ascii="NobelCE Bk" w:hAnsi="NobelCE Bk" w:cs="Nobel-Light"/>
                <w:b/>
                <w:bCs/>
                <w:sz w:val="22"/>
                <w:szCs w:val="22"/>
              </w:rPr>
              <w:t>Luxury</w:t>
            </w:r>
            <w:proofErr w:type="spellEnd"/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71D5EF0" w14:textId="2684F672" w:rsidR="00DA72EA" w:rsidRPr="00033A82" w:rsidRDefault="00DA72EA" w:rsidP="00E114BB">
            <w:pPr>
              <w:jc w:val="center"/>
              <w:rPr>
                <w:rFonts w:ascii="NobelCE Lt" w:hAnsi="NobelCE Lt" w:cs="Nobel-Light"/>
                <w:sz w:val="22"/>
                <w:szCs w:val="22"/>
              </w:rPr>
            </w:pPr>
            <w:proofErr w:type="spellStart"/>
            <w:r w:rsidRPr="00E114BB">
              <w:rPr>
                <w:rFonts w:ascii="NobelCE Lt" w:hAnsi="NobelCE Lt" w:cs="Nobel-Light"/>
                <w:sz w:val="22"/>
                <w:szCs w:val="22"/>
              </w:rPr>
              <w:t>S</w:t>
            </w:r>
            <w:r w:rsidR="00640A8E">
              <w:rPr>
                <w:rFonts w:ascii="NobelCE Lt" w:hAnsi="NobelCE Lt" w:cs="Nobel-Light"/>
                <w:sz w:val="22"/>
                <w:szCs w:val="22"/>
              </w:rPr>
              <w:t>teer</w:t>
            </w:r>
            <w:proofErr w:type="spellEnd"/>
            <w:r w:rsidR="00640A8E">
              <w:rPr>
                <w:rFonts w:ascii="NobelCE Lt" w:hAnsi="NobelCE Lt" w:cs="Nobel-Light"/>
                <w:sz w:val="22"/>
                <w:szCs w:val="22"/>
              </w:rPr>
              <w:t xml:space="preserve"> </w:t>
            </w:r>
            <w:proofErr w:type="spellStart"/>
            <w:r w:rsidR="00640A8E">
              <w:rPr>
                <w:rFonts w:ascii="NobelCE Lt" w:hAnsi="NobelCE Lt" w:cs="Nobel-Light"/>
                <w:sz w:val="22"/>
                <w:szCs w:val="22"/>
              </w:rPr>
              <w:t>by</w:t>
            </w:r>
            <w:proofErr w:type="spellEnd"/>
            <w:r w:rsidR="00640A8E">
              <w:rPr>
                <w:rFonts w:ascii="NobelCE Lt" w:hAnsi="NobelCE Lt" w:cs="Nobel-Light"/>
                <w:sz w:val="22"/>
                <w:szCs w:val="22"/>
              </w:rPr>
              <w:t xml:space="preserve"> </w:t>
            </w:r>
            <w:proofErr w:type="spellStart"/>
            <w:r w:rsidR="00640A8E">
              <w:rPr>
                <w:rFonts w:ascii="NobelCE Lt" w:hAnsi="NobelCE Lt" w:cs="Nobel-Light"/>
                <w:sz w:val="22"/>
                <w:szCs w:val="22"/>
              </w:rPr>
              <w:t>wire</w:t>
            </w:r>
            <w:proofErr w:type="spellEnd"/>
            <w:r w:rsidR="00640A8E">
              <w:rPr>
                <w:rFonts w:ascii="NobelCE Lt" w:hAnsi="NobelCE Lt" w:cs="Nobel-Light"/>
                <w:sz w:val="22"/>
                <w:szCs w:val="22"/>
              </w:rPr>
              <w:t xml:space="preserve"> (S</w:t>
            </w:r>
            <w:r w:rsidRPr="00E114BB">
              <w:rPr>
                <w:rFonts w:ascii="NobelCE Lt" w:hAnsi="NobelCE Lt" w:cs="Nobel-Light"/>
                <w:sz w:val="22"/>
                <w:szCs w:val="22"/>
              </w:rPr>
              <w:t>BW</w:t>
            </w:r>
            <w:r w:rsidR="00640A8E">
              <w:rPr>
                <w:rFonts w:ascii="NobelCE Lt" w:hAnsi="NobelCE Lt" w:cs="Nobel-Light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D045F8A" w14:textId="3B371FD8" w:rsidR="00DA72EA" w:rsidRPr="00E114BB" w:rsidRDefault="00640A8E" w:rsidP="00E114BB">
            <w:pPr>
              <w:jc w:val="center"/>
              <w:rPr>
                <w:rFonts w:ascii="NobelCE Bk" w:hAnsi="NobelCE Bk"/>
                <w:bCs/>
                <w:sz w:val="22"/>
                <w:szCs w:val="22"/>
              </w:rPr>
            </w:pPr>
            <w:r w:rsidRPr="00640A8E">
              <w:rPr>
                <w:rFonts w:ascii="NobelCE Bk" w:hAnsi="NobelCE Bk"/>
                <w:bCs/>
                <w:sz w:val="22"/>
                <w:szCs w:val="22"/>
              </w:rPr>
              <w:t>------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CD002DD" w14:textId="6720ED92" w:rsidR="00DA72EA" w:rsidRPr="00080A21" w:rsidRDefault="00640A8E" w:rsidP="00E114BB">
            <w:pPr>
              <w:jc w:val="center"/>
              <w:rPr>
                <w:rFonts w:ascii="NobelCE Bk" w:hAnsi="NobelCE Bk"/>
                <w:b/>
                <w:sz w:val="24"/>
                <w:szCs w:val="24"/>
              </w:rPr>
            </w:pPr>
            <w:r>
              <w:rPr>
                <w:rFonts w:ascii="NobelCE Bk" w:hAnsi="NobelCE Bk"/>
                <w:b/>
                <w:sz w:val="24"/>
                <w:szCs w:val="24"/>
              </w:rPr>
              <w:t>76 800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F7B8BBE" w14:textId="33DBC8E9" w:rsidR="00DA72EA" w:rsidRPr="00033A82" w:rsidRDefault="00DA72EA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 w:rsidRPr="00033A82">
              <w:rPr>
                <w:rFonts w:ascii="NobelCE Bk" w:hAnsi="NobelCE Bk"/>
                <w:b/>
                <w:sz w:val="22"/>
              </w:rPr>
              <w:t>------</w:t>
            </w:r>
          </w:p>
        </w:tc>
      </w:tr>
      <w:tr w:rsidR="00DA72EA" w:rsidRPr="00033A82" w14:paraId="7907DBE1" w14:textId="01ACE007" w:rsidTr="00174CCD">
        <w:trPr>
          <w:trHeight w:val="113"/>
        </w:trPr>
        <w:tc>
          <w:tcPr>
            <w:tcW w:w="1135" w:type="dxa"/>
            <w:shd w:val="clear" w:color="auto" w:fill="DFE3EE"/>
            <w:vAlign w:val="center"/>
          </w:tcPr>
          <w:p w14:paraId="471906C6" w14:textId="609628C2" w:rsidR="00DA72EA" w:rsidRPr="00174CCD" w:rsidRDefault="00174CCD" w:rsidP="00174CCD">
            <w:pPr>
              <w:jc w:val="center"/>
              <w:rPr>
                <w:rFonts w:ascii="NobelCE Lt" w:hAnsi="NobelCE Lt" w:cs="Nobel-Light"/>
                <w:sz w:val="18"/>
                <w:szCs w:val="18"/>
              </w:rPr>
            </w:pPr>
            <w:r w:rsidRPr="00174CCD">
              <w:rPr>
                <w:rFonts w:ascii="NobelCE Lt" w:hAnsi="NobelCE Lt" w:cs="Nobel-Light"/>
                <w:sz w:val="18"/>
                <w:szCs w:val="18"/>
              </w:rPr>
              <w:t>-- / A5 / --</w:t>
            </w:r>
          </w:p>
        </w:tc>
        <w:tc>
          <w:tcPr>
            <w:tcW w:w="1276" w:type="dxa"/>
            <w:shd w:val="clear" w:color="auto" w:fill="DFE3EE"/>
            <w:vAlign w:val="center"/>
          </w:tcPr>
          <w:p w14:paraId="2625B8B7" w14:textId="464CCCF6" w:rsidR="00DA72EA" w:rsidRPr="00174CCD" w:rsidRDefault="00DA72EA" w:rsidP="00E114BB">
            <w:pPr>
              <w:jc w:val="center"/>
              <w:rPr>
                <w:rFonts w:ascii="NobelCE Bk" w:hAnsi="NobelCE Bk" w:cs="Nobel-Light"/>
                <w:b/>
                <w:bCs/>
                <w:sz w:val="22"/>
                <w:szCs w:val="22"/>
              </w:rPr>
            </w:pPr>
            <w:proofErr w:type="spellStart"/>
            <w:r w:rsidRPr="00174CCD">
              <w:rPr>
                <w:rFonts w:ascii="NobelCE Bk" w:hAnsi="NobelCE Bk" w:cs="Nobel-Light"/>
                <w:b/>
                <w:bCs/>
                <w:sz w:val="22"/>
                <w:szCs w:val="22"/>
              </w:rPr>
              <w:t>Luxury</w:t>
            </w:r>
            <w:proofErr w:type="spellEnd"/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FE3EE"/>
            <w:vAlign w:val="center"/>
          </w:tcPr>
          <w:p w14:paraId="102C15B5" w14:textId="3C03F4E1" w:rsidR="00DA72EA" w:rsidRPr="00033A82" w:rsidRDefault="00DA72EA" w:rsidP="00E114BB">
            <w:pPr>
              <w:jc w:val="center"/>
              <w:rPr>
                <w:rFonts w:ascii="NobelCE Lt" w:hAnsi="NobelCE Lt" w:cs="Nobel-Light"/>
                <w:sz w:val="22"/>
                <w:szCs w:val="22"/>
              </w:rPr>
            </w:pPr>
            <w:r w:rsidRPr="00E114BB">
              <w:rPr>
                <w:rFonts w:ascii="NobelCE Lt" w:hAnsi="NobelCE Lt" w:cs="Nobel-Light"/>
                <w:sz w:val="22"/>
                <w:szCs w:val="22"/>
              </w:rPr>
              <w:t>SBW</w:t>
            </w:r>
            <w:r>
              <w:rPr>
                <w:rFonts w:ascii="NobelCE Lt" w:hAnsi="NobelCE Lt" w:cs="Nobel-Light"/>
                <w:sz w:val="22"/>
                <w:szCs w:val="22"/>
              </w:rPr>
              <w:t xml:space="preserve"> +</w:t>
            </w:r>
            <w:r w:rsidRPr="00033A82">
              <w:rPr>
                <w:rFonts w:ascii="NobelCE Lt" w:hAnsi="NobelCE Lt" w:cs="Nobel-Light"/>
                <w:sz w:val="22"/>
                <w:szCs w:val="22"/>
              </w:rPr>
              <w:t xml:space="preserve"> Pritemdoma panorama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207D80FC" w14:textId="203F79C2" w:rsidR="00DA72EA" w:rsidRPr="00E114BB" w:rsidRDefault="00640A8E" w:rsidP="00E114BB">
            <w:pPr>
              <w:jc w:val="center"/>
              <w:rPr>
                <w:rFonts w:ascii="NobelCE Bk" w:hAnsi="NobelCE Bk"/>
                <w:bCs/>
                <w:sz w:val="22"/>
                <w:szCs w:val="22"/>
              </w:rPr>
            </w:pPr>
            <w:r w:rsidRPr="00640A8E">
              <w:rPr>
                <w:rFonts w:ascii="NobelCE Bk" w:hAnsi="NobelCE Bk"/>
                <w:bCs/>
                <w:sz w:val="22"/>
                <w:szCs w:val="22"/>
              </w:rPr>
              <w:t>------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06497056" w14:textId="20EEFD78" w:rsidR="00DA72EA" w:rsidRPr="00080A21" w:rsidRDefault="00640A8E" w:rsidP="00E114BB">
            <w:pPr>
              <w:jc w:val="center"/>
              <w:rPr>
                <w:rFonts w:ascii="NobelCE Bk" w:hAnsi="NobelCE Bk"/>
                <w:b/>
                <w:sz w:val="24"/>
                <w:szCs w:val="24"/>
              </w:rPr>
            </w:pPr>
            <w:r>
              <w:rPr>
                <w:rFonts w:ascii="NobelCE Bk" w:hAnsi="NobelCE Bk"/>
                <w:b/>
                <w:sz w:val="24"/>
                <w:szCs w:val="24"/>
              </w:rPr>
              <w:t>79 300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</w:tcBorders>
            <w:shd w:val="clear" w:color="auto" w:fill="DFE3EE"/>
            <w:vAlign w:val="center"/>
          </w:tcPr>
          <w:p w14:paraId="601B2483" w14:textId="2FDCB04F" w:rsidR="00DA72EA" w:rsidRPr="00033A82" w:rsidRDefault="00DA72EA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 w:rsidRPr="00033A82">
              <w:rPr>
                <w:rFonts w:ascii="NobelCE Bk" w:hAnsi="NobelCE Bk"/>
                <w:b/>
                <w:sz w:val="22"/>
              </w:rPr>
              <w:t>------</w:t>
            </w:r>
          </w:p>
        </w:tc>
      </w:tr>
      <w:tr w:rsidR="00DA72EA" w:rsidRPr="00033A82" w14:paraId="5BF8B349" w14:textId="0C54A9BC" w:rsidTr="00174CCD">
        <w:trPr>
          <w:trHeight w:val="113"/>
        </w:trPr>
        <w:tc>
          <w:tcPr>
            <w:tcW w:w="1135" w:type="dxa"/>
            <w:shd w:val="clear" w:color="auto" w:fill="FFFFFF" w:themeFill="background1"/>
            <w:vAlign w:val="center"/>
          </w:tcPr>
          <w:p w14:paraId="21397BA0" w14:textId="79CD0951" w:rsidR="00DA72EA" w:rsidRPr="00174CCD" w:rsidRDefault="00174CCD" w:rsidP="00174CCD">
            <w:pPr>
              <w:jc w:val="center"/>
              <w:rPr>
                <w:rFonts w:ascii="NobelCE Lt" w:hAnsi="NobelCE Lt" w:cs="Nobel-Light"/>
                <w:sz w:val="18"/>
                <w:szCs w:val="18"/>
              </w:rPr>
            </w:pPr>
            <w:r w:rsidRPr="00174CCD">
              <w:rPr>
                <w:rFonts w:ascii="NobelCE Lt" w:hAnsi="NobelCE Lt" w:cs="Nobel-Light"/>
                <w:sz w:val="18"/>
                <w:szCs w:val="18"/>
              </w:rPr>
              <w:t>-- / -- / 0C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487A6C" w14:textId="2D8D725A" w:rsidR="00DA72EA" w:rsidRPr="00174CCD" w:rsidRDefault="00DA72EA" w:rsidP="00E114BB">
            <w:pPr>
              <w:jc w:val="center"/>
              <w:rPr>
                <w:rFonts w:ascii="NobelCE Bk" w:hAnsi="NobelCE Bk" w:cs="Nobel-Light"/>
                <w:b/>
                <w:bCs/>
                <w:sz w:val="22"/>
                <w:szCs w:val="22"/>
              </w:rPr>
            </w:pPr>
            <w:r w:rsidRPr="00174CCD">
              <w:rPr>
                <w:rFonts w:ascii="NobelCE Bk" w:hAnsi="NobelCE Bk" w:cs="Nobel-Light"/>
                <w:b/>
                <w:bCs/>
                <w:sz w:val="22"/>
                <w:szCs w:val="22"/>
              </w:rPr>
              <w:t>F SPORT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88D5E25" w14:textId="76251BD7" w:rsidR="00DA72EA" w:rsidRPr="00033A82" w:rsidRDefault="003A271C" w:rsidP="00E114BB">
            <w:pPr>
              <w:jc w:val="center"/>
              <w:rPr>
                <w:rFonts w:ascii="NobelCE Lt" w:hAnsi="NobelCE Lt" w:cs="Nobel-Light"/>
                <w:sz w:val="22"/>
                <w:szCs w:val="22"/>
              </w:rPr>
            </w:pPr>
            <w:r w:rsidRPr="003A271C">
              <w:rPr>
                <w:rFonts w:ascii="NobelCE Lt" w:hAnsi="NobelCE Lt" w:cs="Nobel-Light"/>
                <w:sz w:val="22"/>
                <w:szCs w:val="22"/>
              </w:rPr>
              <w:t>SBW + Pritemdoma panorama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740246" w14:textId="2D82F83B" w:rsidR="00DA72EA" w:rsidRPr="00E114BB" w:rsidRDefault="00640A8E" w:rsidP="00E114BB">
            <w:pPr>
              <w:jc w:val="center"/>
              <w:rPr>
                <w:rFonts w:ascii="NobelCE Bk" w:hAnsi="NobelCE Bk"/>
                <w:bCs/>
                <w:sz w:val="22"/>
                <w:szCs w:val="22"/>
              </w:rPr>
            </w:pPr>
            <w:r w:rsidRPr="00640A8E">
              <w:rPr>
                <w:rFonts w:ascii="NobelCE Bk" w:hAnsi="NobelCE Bk"/>
                <w:bCs/>
                <w:sz w:val="22"/>
                <w:szCs w:val="22"/>
              </w:rPr>
              <w:t>------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619446" w14:textId="6F12B7FA" w:rsidR="00DA72EA" w:rsidRPr="00080A21" w:rsidRDefault="00640A8E" w:rsidP="00E114BB">
            <w:pPr>
              <w:jc w:val="center"/>
              <w:rPr>
                <w:rFonts w:ascii="NobelCE Bk" w:hAnsi="NobelCE Bk"/>
                <w:b/>
                <w:sz w:val="24"/>
                <w:szCs w:val="24"/>
              </w:rPr>
            </w:pPr>
            <w:r w:rsidRPr="00640A8E">
              <w:rPr>
                <w:rFonts w:ascii="NobelCE Bk" w:hAnsi="NobelCE Bk"/>
                <w:b/>
                <w:sz w:val="24"/>
                <w:szCs w:val="24"/>
              </w:rPr>
              <w:t>------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7004A3F" w14:textId="4F03D574" w:rsidR="00DA72EA" w:rsidRPr="00033A82" w:rsidRDefault="00640A8E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>
              <w:rPr>
                <w:rFonts w:ascii="NobelCE Bk" w:hAnsi="NobelCE Bk"/>
                <w:b/>
                <w:sz w:val="22"/>
              </w:rPr>
              <w:t>82 400</w:t>
            </w:r>
          </w:p>
        </w:tc>
      </w:tr>
      <w:tr w:rsidR="00E114BB" w:rsidRPr="00033A82" w14:paraId="7BBE2341" w14:textId="512D0829" w:rsidTr="00174CCD">
        <w:trPr>
          <w:trHeight w:val="113"/>
        </w:trPr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716EA0" w14:textId="4A083B55" w:rsidR="00E114BB" w:rsidRPr="00033A82" w:rsidRDefault="00E114BB" w:rsidP="00E114BB">
            <w:pPr>
              <w:jc w:val="right"/>
              <w:rPr>
                <w:rFonts w:ascii="NobelCE Lt" w:hAnsi="NobelCE Lt" w:cs="Nobel-Light"/>
                <w:sz w:val="22"/>
                <w:szCs w:val="22"/>
              </w:rPr>
            </w:pPr>
            <w:r w:rsidRPr="00033A82">
              <w:rPr>
                <w:rFonts w:ascii="NobelCE Lt" w:hAnsi="NobelCE Lt" w:cs="Nobel-Light"/>
                <w:sz w:val="22"/>
                <w:szCs w:val="22"/>
              </w:rPr>
              <w:t xml:space="preserve">Kainos be </w:t>
            </w:r>
            <w:proofErr w:type="spellStart"/>
            <w:r w:rsidRPr="00033A82">
              <w:rPr>
                <w:rFonts w:ascii="NobelCE Lt" w:hAnsi="NobelCE Lt" w:cs="Nobel-Light"/>
                <w:sz w:val="22"/>
                <w:szCs w:val="22"/>
              </w:rPr>
              <w:t>metaliko</w:t>
            </w:r>
            <w:proofErr w:type="spellEnd"/>
            <w:r w:rsidRPr="00033A82">
              <w:rPr>
                <w:rFonts w:ascii="NobelCE Lt" w:hAnsi="NobelCE Lt" w:cs="Nobel-Light"/>
                <w:sz w:val="22"/>
                <w:szCs w:val="22"/>
              </w:rPr>
              <w:t xml:space="preserve"> dažų. </w:t>
            </w:r>
            <w:proofErr w:type="spellStart"/>
            <w:r w:rsidRPr="00033A82">
              <w:rPr>
                <w:rFonts w:ascii="NobelCE Lt" w:hAnsi="NobelCE Lt" w:cs="Nobel-Light"/>
                <w:sz w:val="22"/>
                <w:szCs w:val="22"/>
              </w:rPr>
              <w:t>Metaliko</w:t>
            </w:r>
            <w:proofErr w:type="spellEnd"/>
            <w:r w:rsidRPr="00033A82">
              <w:rPr>
                <w:rFonts w:ascii="NobelCE Lt" w:hAnsi="NobelCE Lt" w:cs="Nobel-Light"/>
                <w:sz w:val="22"/>
                <w:szCs w:val="22"/>
              </w:rPr>
              <w:t xml:space="preserve"> dažai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9EEC5A" w14:textId="645D7212" w:rsidR="00E114BB" w:rsidRPr="00033A82" w:rsidRDefault="00E114BB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 w:rsidRPr="00033A82">
              <w:rPr>
                <w:rFonts w:ascii="NobelCE Bk" w:hAnsi="NobelCE Bk"/>
                <w:b/>
                <w:sz w:val="22"/>
              </w:rPr>
              <w:t>0 €</w:t>
            </w:r>
          </w:p>
        </w:tc>
      </w:tr>
      <w:tr w:rsidR="00E114BB" w:rsidRPr="00033A82" w14:paraId="3A404544" w14:textId="36DE2245" w:rsidTr="00174CCD">
        <w:trPr>
          <w:trHeight w:val="113"/>
        </w:trPr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554FF9" w14:textId="36801E13" w:rsidR="00E114BB" w:rsidRPr="00033A82" w:rsidRDefault="00941E5F" w:rsidP="00E114BB">
            <w:pPr>
              <w:jc w:val="right"/>
              <w:rPr>
                <w:rFonts w:ascii="NobelCE Lt" w:hAnsi="NobelCE Lt" w:cs="Nobel-Light"/>
                <w:sz w:val="22"/>
                <w:szCs w:val="22"/>
              </w:rPr>
            </w:pPr>
            <w:r>
              <w:rPr>
                <w:rFonts w:ascii="NobelCE Lt" w:hAnsi="NobelCE Lt" w:cs="Nobel-Light"/>
                <w:sz w:val="22"/>
                <w:szCs w:val="22"/>
              </w:rPr>
              <w:t xml:space="preserve">Premium </w:t>
            </w:r>
            <w:proofErr w:type="spellStart"/>
            <w:r>
              <w:rPr>
                <w:rFonts w:ascii="NobelCE Lt" w:hAnsi="NobelCE Lt" w:cs="Nobel-Light"/>
                <w:sz w:val="22"/>
                <w:szCs w:val="22"/>
              </w:rPr>
              <w:t>metaliko</w:t>
            </w:r>
            <w:proofErr w:type="spellEnd"/>
            <w:r>
              <w:rPr>
                <w:rFonts w:ascii="NobelCE Lt" w:hAnsi="NobelCE Lt" w:cs="Nobel-Light"/>
                <w:sz w:val="22"/>
                <w:szCs w:val="22"/>
              </w:rPr>
              <w:t xml:space="preserve"> dažai </w:t>
            </w:r>
            <w:proofErr w:type="spellStart"/>
            <w:r w:rsidRPr="00941E5F">
              <w:rPr>
                <w:rFonts w:ascii="NobelCE Lt" w:hAnsi="NobelCE Lt" w:cs="Nobel-Light"/>
                <w:sz w:val="22"/>
                <w:szCs w:val="22"/>
              </w:rPr>
              <w:t>Sonic</w:t>
            </w:r>
            <w:proofErr w:type="spellEnd"/>
            <w:r w:rsidRPr="00941E5F">
              <w:rPr>
                <w:rFonts w:ascii="NobelCE Lt" w:hAnsi="NobelCE Lt" w:cs="Nobel-Light"/>
                <w:sz w:val="22"/>
                <w:szCs w:val="22"/>
              </w:rPr>
              <w:t xml:space="preserve"> </w:t>
            </w:r>
            <w:proofErr w:type="spellStart"/>
            <w:r w:rsidRPr="00941E5F">
              <w:rPr>
                <w:rFonts w:ascii="NobelCE Lt" w:hAnsi="NobelCE Lt" w:cs="Nobel-Light"/>
                <w:sz w:val="22"/>
                <w:szCs w:val="22"/>
              </w:rPr>
              <w:t>Copper</w:t>
            </w:r>
            <w:proofErr w:type="spellEnd"/>
            <w:r w:rsidRPr="00941E5F">
              <w:rPr>
                <w:rFonts w:ascii="NobelCE Lt" w:hAnsi="NobelCE Lt" w:cs="Nobel-Light"/>
                <w:sz w:val="22"/>
                <w:szCs w:val="22"/>
              </w:rPr>
              <w:t xml:space="preserve"> (4Y5), </w:t>
            </w:r>
            <w:proofErr w:type="spellStart"/>
            <w:r w:rsidRPr="00941E5F">
              <w:rPr>
                <w:rFonts w:ascii="NobelCE Lt" w:hAnsi="NobelCE Lt" w:cs="Nobel-Light"/>
                <w:sz w:val="22"/>
                <w:szCs w:val="22"/>
              </w:rPr>
              <w:t>Frozen</w:t>
            </w:r>
            <w:proofErr w:type="spellEnd"/>
            <w:r w:rsidRPr="00941E5F">
              <w:rPr>
                <w:rFonts w:ascii="NobelCE Lt" w:hAnsi="NobelCE Lt" w:cs="Nobel-Light"/>
                <w:sz w:val="22"/>
                <w:szCs w:val="22"/>
              </w:rPr>
              <w:t xml:space="preserve"> </w:t>
            </w:r>
            <w:proofErr w:type="spellStart"/>
            <w:r w:rsidRPr="00941E5F">
              <w:rPr>
                <w:rFonts w:ascii="NobelCE Lt" w:hAnsi="NobelCE Lt" w:cs="Nobel-Light"/>
                <w:sz w:val="22"/>
                <w:szCs w:val="22"/>
              </w:rPr>
              <w:t>White</w:t>
            </w:r>
            <w:proofErr w:type="spellEnd"/>
            <w:r w:rsidRPr="00941E5F">
              <w:rPr>
                <w:rFonts w:ascii="NobelCE Lt" w:hAnsi="NobelCE Lt" w:cs="Nobel-Light"/>
                <w:sz w:val="22"/>
                <w:szCs w:val="22"/>
              </w:rPr>
              <w:t xml:space="preserve"> (090)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D58849" w14:textId="1E94B8CE" w:rsidR="00E114BB" w:rsidRPr="00033A82" w:rsidRDefault="00E114BB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 w:rsidRPr="00033A82">
              <w:rPr>
                <w:rFonts w:ascii="NobelCE Bk" w:hAnsi="NobelCE Bk"/>
                <w:b/>
                <w:sz w:val="22"/>
              </w:rPr>
              <w:t>610 €</w:t>
            </w:r>
          </w:p>
        </w:tc>
      </w:tr>
      <w:tr w:rsidR="00E114BB" w:rsidRPr="00033A82" w14:paraId="22FB0C34" w14:textId="54DA1C7B" w:rsidTr="00174CCD">
        <w:trPr>
          <w:trHeight w:val="113"/>
        </w:trPr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9B611C" w14:textId="4A261CAA" w:rsidR="00E114BB" w:rsidRPr="00033A82" w:rsidRDefault="00E114BB" w:rsidP="00E114BB">
            <w:pPr>
              <w:jc w:val="right"/>
              <w:rPr>
                <w:rFonts w:ascii="NobelCE Lt" w:hAnsi="NobelCE Lt" w:cs="Nobel-Light"/>
                <w:sz w:val="22"/>
                <w:szCs w:val="22"/>
              </w:rPr>
            </w:pPr>
            <w:r w:rsidRPr="00033A82">
              <w:rPr>
                <w:rFonts w:ascii="NobelCE Lt" w:hAnsi="NobelCE Lt" w:cs="Nobel-Light"/>
                <w:sz w:val="22"/>
                <w:szCs w:val="22"/>
              </w:rPr>
              <w:t>Dvispalvis kėbulas</w:t>
            </w:r>
            <w:r w:rsidR="00941E5F">
              <w:rPr>
                <w:rFonts w:ascii="NobelCE Lt" w:hAnsi="NobelCE Lt" w:cs="Nobel-Light"/>
                <w:sz w:val="22"/>
                <w:szCs w:val="22"/>
              </w:rPr>
              <w:t xml:space="preserve"> </w:t>
            </w:r>
            <w:r w:rsidR="00941E5F" w:rsidRPr="00941E5F">
              <w:rPr>
                <w:rFonts w:ascii="NobelCE Lt" w:hAnsi="NobelCE Lt" w:cs="Nobel-Light"/>
                <w:sz w:val="22"/>
                <w:szCs w:val="22"/>
              </w:rPr>
              <w:t>(2YG, 2YH, M53, M48)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836ADC" w14:textId="7EB51446" w:rsidR="00E114BB" w:rsidRPr="00033A82" w:rsidRDefault="00E114BB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 w:rsidRPr="00033A82">
              <w:rPr>
                <w:rFonts w:ascii="NobelCE Bk" w:hAnsi="NobelCE Bk"/>
                <w:b/>
                <w:sz w:val="22"/>
              </w:rPr>
              <w:t>740 €</w:t>
            </w:r>
          </w:p>
        </w:tc>
      </w:tr>
      <w:tr w:rsidR="00E114BB" w:rsidRPr="00033A82" w14:paraId="5C92DC53" w14:textId="22A7520A" w:rsidTr="00174CCD">
        <w:trPr>
          <w:trHeight w:val="113"/>
        </w:trPr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DE1FD1" w14:textId="55E02CEC" w:rsidR="00E114BB" w:rsidRPr="00033A82" w:rsidRDefault="00E114BB" w:rsidP="00E114BB">
            <w:pPr>
              <w:jc w:val="right"/>
              <w:rPr>
                <w:rFonts w:ascii="NobelCE Lt" w:hAnsi="NobelCE Lt" w:cs="Nobel-Light"/>
                <w:sz w:val="22"/>
                <w:szCs w:val="22"/>
              </w:rPr>
            </w:pPr>
            <w:r w:rsidRPr="00033A82">
              <w:rPr>
                <w:rFonts w:ascii="NobelCE Lt" w:hAnsi="NobelCE Lt" w:cs="Nobel-Light"/>
                <w:sz w:val="22"/>
                <w:szCs w:val="22"/>
              </w:rPr>
              <w:t xml:space="preserve">Dvispalvis kėbulas su </w:t>
            </w:r>
            <w:proofErr w:type="spellStart"/>
            <w:r w:rsidRPr="00033A82">
              <w:rPr>
                <w:rFonts w:ascii="NobelCE Lt" w:hAnsi="NobelCE Lt" w:cs="Nobel-Light"/>
                <w:sz w:val="22"/>
                <w:szCs w:val="22"/>
              </w:rPr>
              <w:t>Sonic</w:t>
            </w:r>
            <w:proofErr w:type="spellEnd"/>
            <w:r w:rsidRPr="00033A82">
              <w:rPr>
                <w:rFonts w:ascii="NobelCE Lt" w:hAnsi="NobelCE Lt" w:cs="Nobel-Light"/>
                <w:sz w:val="22"/>
                <w:szCs w:val="22"/>
              </w:rPr>
              <w:t xml:space="preserve"> </w:t>
            </w:r>
            <w:proofErr w:type="spellStart"/>
            <w:r w:rsidRPr="00033A82">
              <w:rPr>
                <w:rFonts w:ascii="NobelCE Lt" w:hAnsi="NobelCE Lt" w:cs="Nobel-Light"/>
                <w:sz w:val="22"/>
                <w:szCs w:val="22"/>
              </w:rPr>
              <w:t>Copper</w:t>
            </w:r>
            <w:proofErr w:type="spellEnd"/>
            <w:r w:rsidRPr="00033A82">
              <w:rPr>
                <w:rFonts w:ascii="NobelCE Lt" w:hAnsi="NobelCE Lt" w:cs="Nobel-Light"/>
                <w:sz w:val="22"/>
                <w:szCs w:val="22"/>
              </w:rPr>
              <w:t xml:space="preserve"> spalva</w:t>
            </w:r>
            <w:r w:rsidR="00941E5F">
              <w:rPr>
                <w:rFonts w:ascii="NobelCE Lt" w:hAnsi="NobelCE Lt" w:cs="Nobel-Light"/>
                <w:sz w:val="22"/>
                <w:szCs w:val="22"/>
              </w:rPr>
              <w:t xml:space="preserve"> </w:t>
            </w:r>
            <w:r w:rsidR="00941E5F" w:rsidRPr="00941E5F">
              <w:rPr>
                <w:rFonts w:ascii="NobelCE Lt" w:hAnsi="NobelCE Lt" w:cs="Nobel-Light"/>
                <w:sz w:val="22"/>
                <w:szCs w:val="22"/>
              </w:rPr>
              <w:t>(2YF)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03147D" w14:textId="4732567B" w:rsidR="00E114BB" w:rsidRPr="00033A82" w:rsidRDefault="00E114BB" w:rsidP="00E114BB">
            <w:pPr>
              <w:jc w:val="center"/>
              <w:rPr>
                <w:rFonts w:ascii="NobelCE Bk" w:hAnsi="NobelCE Bk"/>
                <w:b/>
                <w:sz w:val="22"/>
              </w:rPr>
            </w:pPr>
            <w:r w:rsidRPr="00033A82">
              <w:rPr>
                <w:rFonts w:ascii="NobelCE Bk" w:hAnsi="NobelCE Bk"/>
                <w:b/>
                <w:sz w:val="22"/>
              </w:rPr>
              <w:t>1350 €</w:t>
            </w:r>
          </w:p>
        </w:tc>
      </w:tr>
      <w:tr w:rsidR="00E114BB" w:rsidRPr="00033A82" w14:paraId="2772B9D4" w14:textId="49F0CCA0" w:rsidTr="00080A21">
        <w:trPr>
          <w:trHeight w:val="218"/>
        </w:trPr>
        <w:tc>
          <w:tcPr>
            <w:tcW w:w="109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E70060" w14:textId="71B81BCF" w:rsidR="00E114BB" w:rsidRPr="00080A21" w:rsidRDefault="00E114BB" w:rsidP="00E114BB">
            <w:pPr>
              <w:rPr>
                <w:rFonts w:ascii="NobelCE Lt" w:hAnsi="NobelCE Lt" w:cs="Nobel-Light"/>
                <w:sz w:val="18"/>
                <w:szCs w:val="18"/>
              </w:rPr>
            </w:pPr>
            <w:r w:rsidRPr="00ED5EAA">
              <w:rPr>
                <w:rFonts w:ascii="NobelCE Lt" w:hAnsi="NobelCE Lt" w:cs="Nobel-Light"/>
                <w:sz w:val="18"/>
                <w:szCs w:val="18"/>
              </w:rPr>
              <w:t>Kainos pateiktos su PVM. Lexus Kaunas pasilieka teisę keisti kainas bei komplektaciją be atskiro perspėjimo</w:t>
            </w:r>
          </w:p>
        </w:tc>
      </w:tr>
      <w:tr w:rsidR="00E114BB" w:rsidRPr="00033A82" w14:paraId="24DF2A46" w14:textId="7A062C14" w:rsidTr="00DA72EA">
        <w:trPr>
          <w:trHeight w:val="113"/>
        </w:trPr>
        <w:tc>
          <w:tcPr>
            <w:tcW w:w="9371" w:type="dxa"/>
            <w:gridSpan w:val="6"/>
            <w:tcBorders>
              <w:top w:val="single" w:sz="4" w:space="0" w:color="auto"/>
            </w:tcBorders>
          </w:tcPr>
          <w:p w14:paraId="21A72911" w14:textId="6A6EC50C" w:rsidR="00E114BB" w:rsidRPr="00033A82" w:rsidRDefault="00E114BB" w:rsidP="00E114BB">
            <w:pPr>
              <w:rPr>
                <w:rFonts w:ascii="NobelCE Lt" w:hAnsi="NobelCE Lt" w:cs="Nobel-Light"/>
                <w:b/>
                <w:bCs/>
                <w:sz w:val="24"/>
                <w:szCs w:val="24"/>
              </w:rPr>
            </w:pPr>
            <w:r w:rsidRPr="00033A82">
              <w:rPr>
                <w:rFonts w:ascii="NobelCE Lt" w:hAnsi="NobelCE Lt" w:cs="Nobel-Light"/>
                <w:b/>
                <w:bCs/>
                <w:sz w:val="18"/>
                <w:szCs w:val="24"/>
              </w:rPr>
              <w:t>Redakcija: 202</w:t>
            </w:r>
            <w:r>
              <w:rPr>
                <w:rFonts w:ascii="NobelCE Lt" w:hAnsi="NobelCE Lt" w:cs="Nobel-Light"/>
                <w:b/>
                <w:bCs/>
                <w:sz w:val="18"/>
                <w:szCs w:val="24"/>
              </w:rPr>
              <w:t>5</w:t>
            </w:r>
            <w:r w:rsidRPr="00033A82">
              <w:rPr>
                <w:rFonts w:ascii="NobelCE Lt" w:hAnsi="NobelCE Lt" w:cs="Nobel-Light"/>
                <w:b/>
                <w:bCs/>
                <w:sz w:val="18"/>
                <w:szCs w:val="24"/>
              </w:rPr>
              <w:t>.</w:t>
            </w:r>
            <w:r w:rsidR="00640A8E">
              <w:rPr>
                <w:rFonts w:ascii="NobelCE Lt" w:hAnsi="NobelCE Lt" w:cs="Nobel-Light"/>
                <w:b/>
                <w:bCs/>
                <w:sz w:val="18"/>
                <w:szCs w:val="24"/>
              </w:rPr>
              <w:t>1</w:t>
            </w:r>
            <w:r w:rsidR="007056D6">
              <w:rPr>
                <w:rFonts w:ascii="NobelCE Lt" w:hAnsi="NobelCE Lt" w:cs="Nobel-Light"/>
                <w:b/>
                <w:bCs/>
                <w:sz w:val="18"/>
                <w:szCs w:val="24"/>
              </w:rPr>
              <w:t>2.02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59D5E6DD" w14:textId="77777777" w:rsidR="00E114BB" w:rsidRPr="00033A82" w:rsidRDefault="00E114BB" w:rsidP="00E114BB">
            <w:pPr>
              <w:rPr>
                <w:rFonts w:ascii="NobelCE Lt" w:hAnsi="NobelCE Lt" w:cs="Nobel-Light"/>
                <w:b/>
                <w:bCs/>
                <w:sz w:val="18"/>
                <w:szCs w:val="24"/>
              </w:rPr>
            </w:pPr>
          </w:p>
        </w:tc>
      </w:tr>
    </w:tbl>
    <w:p w14:paraId="774FBDF9" w14:textId="77777777" w:rsidR="00D4547C" w:rsidRPr="00033A82" w:rsidRDefault="00D4547C" w:rsidP="000D5680">
      <w:pPr>
        <w:rPr>
          <w:rFonts w:ascii="NobelCE Lt" w:hAnsi="NobelCE Lt" w:cs="Nobel-Light"/>
          <w:sz w:val="28"/>
          <w:szCs w:val="28"/>
        </w:rPr>
        <w:sectPr w:rsidR="00D4547C" w:rsidRPr="00033A82" w:rsidSect="00E459C4">
          <w:headerReference w:type="even" r:id="rId11"/>
          <w:headerReference w:type="default" r:id="rId12"/>
          <w:footerReference w:type="default" r:id="rId13"/>
          <w:footerReference w:type="first" r:id="rId14"/>
          <w:pgSz w:w="11906" w:h="16838"/>
          <w:pgMar w:top="709" w:right="827" w:bottom="1787" w:left="709" w:header="432" w:footer="414" w:gutter="0"/>
          <w:cols w:space="708"/>
          <w:titlePg/>
          <w:docGrid w:linePitch="360"/>
        </w:sectPr>
      </w:pPr>
    </w:p>
    <w:p w14:paraId="152248F8" w14:textId="77777777" w:rsidR="00330287" w:rsidRDefault="00330287" w:rsidP="004C0AFB">
      <w:pPr>
        <w:rPr>
          <w:rFonts w:ascii="NobelCE Bk" w:hAnsi="NobelCE Bk" w:cs="Nobel-Light"/>
          <w:b/>
          <w:sz w:val="44"/>
          <w:szCs w:val="36"/>
        </w:rPr>
      </w:pPr>
    </w:p>
    <w:p w14:paraId="015A2CA3" w14:textId="77777777" w:rsidR="00330287" w:rsidRDefault="00330287" w:rsidP="004C0AFB">
      <w:pPr>
        <w:rPr>
          <w:rFonts w:ascii="NobelCE Bk" w:hAnsi="NobelCE Bk" w:cs="Nobel-Light"/>
          <w:b/>
          <w:sz w:val="44"/>
          <w:szCs w:val="36"/>
        </w:rPr>
      </w:pPr>
    </w:p>
    <w:p w14:paraId="72F9C976" w14:textId="77777777" w:rsidR="00330287" w:rsidRDefault="00330287" w:rsidP="004C0AFB">
      <w:pPr>
        <w:rPr>
          <w:rFonts w:ascii="NobelCE Bk" w:hAnsi="NobelCE Bk" w:cs="Nobel-Light"/>
          <w:b/>
          <w:sz w:val="44"/>
          <w:szCs w:val="36"/>
        </w:rPr>
      </w:pPr>
    </w:p>
    <w:p w14:paraId="257FD8A8" w14:textId="77777777" w:rsidR="00330287" w:rsidRDefault="00330287" w:rsidP="004C0AFB">
      <w:pPr>
        <w:rPr>
          <w:rFonts w:ascii="NobelCE Bk" w:hAnsi="NobelCE Bk" w:cs="Nobel-Light"/>
          <w:b/>
          <w:sz w:val="44"/>
          <w:szCs w:val="36"/>
        </w:rPr>
      </w:pPr>
    </w:p>
    <w:p w14:paraId="0701A86C" w14:textId="77777777" w:rsidR="002E26F7" w:rsidRDefault="002E26F7" w:rsidP="004C0AFB">
      <w:pPr>
        <w:rPr>
          <w:rFonts w:ascii="NobelCE Bk" w:hAnsi="NobelCE Bk" w:cs="Nobel-Light"/>
          <w:b/>
          <w:sz w:val="44"/>
          <w:szCs w:val="36"/>
        </w:rPr>
      </w:pPr>
    </w:p>
    <w:p w14:paraId="4DBB2E7B" w14:textId="77777777" w:rsidR="002E26F7" w:rsidRDefault="002E26F7" w:rsidP="004C0AFB">
      <w:pPr>
        <w:rPr>
          <w:rFonts w:ascii="NobelCE Bk" w:hAnsi="NobelCE Bk" w:cs="Nobel-Light"/>
          <w:b/>
          <w:sz w:val="44"/>
          <w:szCs w:val="36"/>
        </w:rPr>
      </w:pPr>
    </w:p>
    <w:p w14:paraId="261DE0B7" w14:textId="77777777" w:rsidR="002E26F7" w:rsidRDefault="002E26F7" w:rsidP="004C0AFB">
      <w:pPr>
        <w:rPr>
          <w:rFonts w:ascii="NobelCE Bk" w:hAnsi="NobelCE Bk" w:cs="Nobel-Light"/>
          <w:b/>
          <w:sz w:val="44"/>
          <w:szCs w:val="36"/>
        </w:rPr>
      </w:pPr>
    </w:p>
    <w:p w14:paraId="55D9E1AA" w14:textId="77777777" w:rsidR="008A4909" w:rsidRDefault="008A4909" w:rsidP="004C0AFB">
      <w:pPr>
        <w:rPr>
          <w:rFonts w:ascii="NobelCE Bk" w:hAnsi="NobelCE Bk" w:cs="Nobel-Light"/>
          <w:b/>
          <w:sz w:val="44"/>
          <w:szCs w:val="36"/>
        </w:rPr>
      </w:pPr>
    </w:p>
    <w:p w14:paraId="4937EFFE" w14:textId="1FF6B065" w:rsidR="008A5624" w:rsidRPr="008F4C9B" w:rsidRDefault="00B7538F" w:rsidP="004C0AFB">
      <w:pPr>
        <w:rPr>
          <w:rFonts w:ascii="NobelCE Bk" w:hAnsi="NobelCE Bk" w:cs="Nobel-Light"/>
          <w:b/>
          <w:sz w:val="32"/>
          <w:szCs w:val="24"/>
        </w:rPr>
      </w:pPr>
      <w:r w:rsidRPr="008F4C9B">
        <w:rPr>
          <w:rFonts w:ascii="NobelCE Bk" w:hAnsi="NobelCE Bk" w:cs="Nobel-Light"/>
          <w:b/>
          <w:sz w:val="32"/>
          <w:szCs w:val="24"/>
        </w:rPr>
        <w:lastRenderedPageBreak/>
        <w:t>Įranga</w:t>
      </w:r>
    </w:p>
    <w:p w14:paraId="09E121B7" w14:textId="77777777" w:rsidR="005D32DB" w:rsidRPr="00033A82" w:rsidRDefault="005D32DB" w:rsidP="00C83B66">
      <w:pPr>
        <w:rPr>
          <w:rFonts w:ascii="NobelCE Lt" w:hAnsi="NobelCE Lt" w:cs="Nobel-Light"/>
          <w:b/>
          <w:bCs/>
          <w:color w:val="FFFFFF"/>
          <w:sz w:val="22"/>
          <w:szCs w:val="22"/>
        </w:rPr>
        <w:sectPr w:rsidR="005D32DB" w:rsidRPr="00033A82" w:rsidSect="00413000">
          <w:type w:val="continuous"/>
          <w:pgSz w:w="11906" w:h="16838"/>
          <w:pgMar w:top="922" w:right="827" w:bottom="1787" w:left="589" w:header="432" w:footer="414" w:gutter="0"/>
          <w:cols w:space="708"/>
          <w:titlePg/>
          <w:docGrid w:linePitch="360"/>
        </w:sectPr>
      </w:pPr>
    </w:p>
    <w:tbl>
      <w:tblPr>
        <w:tblW w:w="10773" w:type="dxa"/>
        <w:tblBorders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73"/>
      </w:tblGrid>
      <w:tr w:rsidR="00C42E24" w:rsidRPr="00033A82" w14:paraId="7DA6517A" w14:textId="77777777" w:rsidTr="008F4C9B">
        <w:trPr>
          <w:trHeight w:val="91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B48D87" w14:textId="4D25B182" w:rsidR="00C42E24" w:rsidRPr="008A4909" w:rsidRDefault="002E26F7" w:rsidP="008F4C9B">
            <w:pPr>
              <w:rPr>
                <w:rFonts w:ascii="NobelCE Bk" w:hAnsi="NobelCE Bk"/>
                <w:b/>
                <w:sz w:val="28"/>
                <w:szCs w:val="28"/>
              </w:rPr>
            </w:pPr>
            <w:r w:rsidRPr="008A4909">
              <w:rPr>
                <w:rFonts w:ascii="NobelCE Bk" w:hAnsi="NobelCE Bk"/>
                <w:b/>
                <w:sz w:val="28"/>
                <w:szCs w:val="28"/>
              </w:rPr>
              <w:t>EXECUTIVE</w:t>
            </w:r>
          </w:p>
        </w:tc>
      </w:tr>
      <w:tr w:rsidR="00E50645" w:rsidRPr="00033A82" w14:paraId="69962C1E" w14:textId="77777777" w:rsidTr="008F4C9B">
        <w:trPr>
          <w:trHeight w:val="169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3329E72B" w14:textId="0270FD34" w:rsidR="00E50645" w:rsidRPr="00384A93" w:rsidRDefault="00E50645" w:rsidP="008F4C9B">
            <w:pPr>
              <w:rPr>
                <w:rFonts w:ascii="NobelCE Bk" w:hAnsi="NobelCE Bk"/>
                <w:b/>
                <w:color w:val="FFFFFF"/>
                <w:sz w:val="24"/>
              </w:rPr>
            </w:pPr>
            <w:r w:rsidRPr="00384A93">
              <w:rPr>
                <w:rFonts w:ascii="NobelCE Bk" w:hAnsi="NobelCE Bk"/>
                <w:b/>
                <w:sz w:val="24"/>
              </w:rPr>
              <w:t>IŠORĖS ĮRANGA</w:t>
            </w:r>
          </w:p>
        </w:tc>
      </w:tr>
      <w:tr w:rsidR="00E50645" w:rsidRPr="00033A82" w14:paraId="64FC15E9" w14:textId="77777777" w:rsidTr="008F4C9B">
        <w:trPr>
          <w:trHeight w:val="28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5B8B4F" w14:textId="52661317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Kėbulo spalvos priekinio buferio apatinė dalis</w:t>
            </w:r>
          </w:p>
        </w:tc>
      </w:tr>
      <w:tr w:rsidR="00E50645" w:rsidRPr="00033A82" w14:paraId="31E5773E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FBD13" w14:textId="51B21AEE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Šildomas priekinis „L“ emblemos logotipas</w:t>
            </w:r>
          </w:p>
        </w:tc>
      </w:tr>
      <w:tr w:rsidR="00E50645" w:rsidRPr="00033A82" w14:paraId="57653F32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C9CB9" w14:textId="4956EE8D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LED priekiniai žibintai - vienos LED sistemos</w:t>
            </w:r>
          </w:p>
        </w:tc>
      </w:tr>
      <w:tr w:rsidR="00E50645" w:rsidRPr="00033A82" w14:paraId="294FBD9E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9C8F8" w14:textId="7831F631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Priekinių žibintų valytuvai</w:t>
            </w:r>
          </w:p>
        </w:tc>
      </w:tr>
      <w:tr w:rsidR="00E50645" w:rsidRPr="00033A82" w14:paraId="2F5912ED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D36B9" w14:textId="037A6188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Automatiškai reguliuojami statiniai priekiniai žibintai</w:t>
            </w:r>
          </w:p>
        </w:tc>
      </w:tr>
      <w:tr w:rsidR="00E50645" w:rsidRPr="00033A82" w14:paraId="6A38D67C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F5691" w14:textId="2F0653B2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Automatinio aukščio reguliavimo žibintai - STATINIAI</w:t>
            </w:r>
          </w:p>
        </w:tc>
      </w:tr>
      <w:tr w:rsidR="00E50645" w:rsidRPr="00033A82" w14:paraId="3F5570BA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8A8EE" w14:textId="2F19E9DC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LED dieniniai žibintai (DRL)</w:t>
            </w:r>
          </w:p>
        </w:tc>
      </w:tr>
      <w:tr w:rsidR="00E50645" w:rsidRPr="00033A82" w14:paraId="7BB52799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6771" w14:textId="70BFD1B6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LED galiniai kombinuoti žibintai</w:t>
            </w:r>
          </w:p>
        </w:tc>
      </w:tr>
      <w:tr w:rsidR="00E50645" w:rsidRPr="00033A82" w14:paraId="077A0162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CCC65" w14:textId="037E03BE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LED galiniai rūko žibintai</w:t>
            </w:r>
          </w:p>
        </w:tc>
      </w:tr>
      <w:tr w:rsidR="00E50645" w:rsidRPr="00033A82" w14:paraId="26D34B9F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17F09" w14:textId="4A1B647B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Prieblandos jutiklis</w:t>
            </w:r>
          </w:p>
        </w:tc>
      </w:tr>
      <w:tr w:rsidR="00E50645" w:rsidRPr="00033A82" w14:paraId="54B7EC2A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8D3F4" w14:textId="0D18A5C6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Akustiniai stiklai: priekinis, priekiniai ir galiniai šoniniai stiklai</w:t>
            </w:r>
          </w:p>
        </w:tc>
      </w:tr>
      <w:tr w:rsidR="00E50645" w:rsidRPr="00033A82" w14:paraId="0FF190B6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C8907" w14:textId="51FF31FA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Tamsintas ultravioletinių spindulių (UV) ir šilumą izoliuojantis stiklas</w:t>
            </w:r>
          </w:p>
        </w:tc>
      </w:tr>
      <w:tr w:rsidR="00E50645" w:rsidRPr="00033A82" w14:paraId="5BB61099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FDFB7" w14:textId="711401BA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Automatiniai valytuvai su lietaus jutikliu</w:t>
            </w:r>
          </w:p>
        </w:tc>
      </w:tr>
      <w:tr w:rsidR="00E50645" w:rsidRPr="00033A82" w14:paraId="2C0D17E6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BEDC3" w14:textId="56AD5CD2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Tamsinti galiniai stiklai</w:t>
            </w:r>
          </w:p>
        </w:tc>
      </w:tr>
      <w:tr w:rsidR="00E50645" w:rsidRPr="00033A82" w14:paraId="69A01B5B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AA607" w14:textId="12D2A02E" w:rsidR="00E50645" w:rsidRPr="008D6935" w:rsidRDefault="00E50645" w:rsidP="008F4C9B">
            <w:pPr>
              <w:rPr>
                <w:rFonts w:ascii="NobelCE Lt" w:hAnsi="NobelCE Lt"/>
              </w:rPr>
            </w:pPr>
            <w:proofErr w:type="spellStart"/>
            <w:r w:rsidRPr="008D6935">
              <w:rPr>
                <w:rFonts w:ascii="NobelCE Lt" w:hAnsi="NobelCE Lt"/>
              </w:rPr>
              <w:t>Elektrochromatiniai</w:t>
            </w:r>
            <w:proofErr w:type="spellEnd"/>
            <w:r w:rsidRPr="008D6935">
              <w:rPr>
                <w:rFonts w:ascii="NobelCE Lt" w:hAnsi="NobelCE Lt"/>
              </w:rPr>
              <w:t xml:space="preserve"> (automatiškai patamsėjantys) vairuotojo durelių veidrodėliai</w:t>
            </w:r>
          </w:p>
        </w:tc>
      </w:tr>
      <w:tr w:rsidR="00E50645" w:rsidRPr="00033A82" w14:paraId="2A89E057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65078" w14:textId="27D78D34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Elektra reguliuojami ir užlenkiami šoniniai veidrodėliai</w:t>
            </w:r>
          </w:p>
        </w:tc>
      </w:tr>
      <w:tr w:rsidR="00E50645" w:rsidRPr="00033A82" w14:paraId="18998377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02DCB" w14:textId="236635A1" w:rsidR="00E50645" w:rsidRPr="008D6935" w:rsidRDefault="00E50645" w:rsidP="008F4C9B">
            <w:pPr>
              <w:rPr>
                <w:rFonts w:ascii="NobelCE Lt" w:hAnsi="NobelCE Lt"/>
              </w:rPr>
            </w:pPr>
            <w:proofErr w:type="spellStart"/>
            <w:r w:rsidRPr="008D6935">
              <w:rPr>
                <w:rFonts w:ascii="NobelCE Lt" w:hAnsi="NobelCE Lt"/>
              </w:rPr>
              <w:t>Asferiniai</w:t>
            </w:r>
            <w:proofErr w:type="spellEnd"/>
            <w:r w:rsidRPr="008D6935">
              <w:rPr>
                <w:rFonts w:ascii="NobelCE Lt" w:hAnsi="NobelCE Lt"/>
              </w:rPr>
              <w:t xml:space="preserve"> (leidžia matyti platesnį vaizdą), šildomi šoniniai veidrodėliai su pakreipimo įjungus atbulinės eigos pavarą funkcija</w:t>
            </w:r>
          </w:p>
        </w:tc>
      </w:tr>
      <w:tr w:rsidR="00E50645" w:rsidRPr="00033A82" w14:paraId="60DF123A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520FB" w14:textId="6C034516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Juodos spalvos šoninių veidrodėlių dangteliai</w:t>
            </w:r>
          </w:p>
        </w:tc>
      </w:tr>
      <w:tr w:rsidR="00E50645" w:rsidRPr="00033A82" w14:paraId="52DC9595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B1B20" w14:textId="5F3AF8E3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„</w:t>
            </w:r>
            <w:proofErr w:type="spellStart"/>
            <w:r w:rsidRPr="008D6935">
              <w:rPr>
                <w:rFonts w:ascii="NobelCE Lt" w:hAnsi="NobelCE Lt"/>
              </w:rPr>
              <w:t>Puddle</w:t>
            </w:r>
            <w:proofErr w:type="spellEnd"/>
            <w:r w:rsidRPr="008D6935">
              <w:rPr>
                <w:rFonts w:ascii="NobelCE Lt" w:hAnsi="NobelCE Lt"/>
              </w:rPr>
              <w:t>“ tipo apšvietimas po veidrodėliais (šoninis žemės apšvietimas)</w:t>
            </w:r>
          </w:p>
        </w:tc>
      </w:tr>
      <w:tr w:rsidR="00E50645" w:rsidRPr="00033A82" w14:paraId="4443ACFB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351BD" w14:textId="41C79EAD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Juodos spalvos durų juostos ir šoninių langų rėmų apdaila </w:t>
            </w:r>
          </w:p>
        </w:tc>
      </w:tr>
      <w:tr w:rsidR="00E50645" w:rsidRPr="00033A82" w14:paraId="5D41FDD1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FF39F" w14:textId="4DB6FF75" w:rsidR="00E50645" w:rsidRPr="008D6935" w:rsidRDefault="00E50645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Sidabriniai stogo bėgeliai</w:t>
            </w:r>
          </w:p>
        </w:tc>
      </w:tr>
      <w:tr w:rsidR="008C69A3" w:rsidRPr="00033A82" w14:paraId="3CF3EC15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319DC" w14:textId="6E604E73" w:rsidR="008C69A3" w:rsidRPr="008D6935" w:rsidRDefault="008C69A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Išmanieji parkavimo jutikliai priekyje ir gale</w:t>
            </w:r>
          </w:p>
        </w:tc>
      </w:tr>
      <w:tr w:rsidR="00970BC6" w:rsidRPr="00033A82" w14:paraId="6EA6C762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63406" w14:textId="05C09B2E" w:rsidR="00970BC6" w:rsidRPr="008D6935" w:rsidRDefault="00970BC6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  <w:bCs/>
                <w:szCs w:val="16"/>
              </w:rPr>
              <w:t xml:space="preserve">22 kW (3 fazių) AC greitasis įkroviklis su Type 2 / </w:t>
            </w:r>
            <w:proofErr w:type="spellStart"/>
            <w:r w:rsidRPr="008D6935">
              <w:rPr>
                <w:rFonts w:ascii="NobelCE Lt" w:hAnsi="NobelCE Lt"/>
                <w:bCs/>
                <w:szCs w:val="16"/>
              </w:rPr>
              <w:t>Mennekes</w:t>
            </w:r>
            <w:proofErr w:type="spellEnd"/>
            <w:r w:rsidRPr="008D6935">
              <w:rPr>
                <w:rFonts w:ascii="NobelCE Lt" w:hAnsi="NobelCE Lt"/>
                <w:bCs/>
                <w:szCs w:val="16"/>
              </w:rPr>
              <w:t xml:space="preserve"> jungtimi</w:t>
            </w:r>
          </w:p>
        </w:tc>
      </w:tr>
      <w:tr w:rsidR="00970BC6" w:rsidRPr="00033A82" w14:paraId="279766A0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E2467" w14:textId="490DEFCE" w:rsidR="00970BC6" w:rsidRPr="008D6935" w:rsidRDefault="00970BC6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  <w:bCs/>
                <w:szCs w:val="16"/>
              </w:rPr>
              <w:t>150 kW DC greitojo įkrovimo įkroviklis su CCS2 jungtimi</w:t>
            </w:r>
          </w:p>
        </w:tc>
      </w:tr>
      <w:tr w:rsidR="00970BC6" w:rsidRPr="00033A82" w14:paraId="52B71137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B4AF54" w14:textId="0B5132FF" w:rsidR="00970BC6" w:rsidRPr="008D6935" w:rsidRDefault="00970BC6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DIRECT4 ženklelis gale (tik AWD)</w:t>
            </w:r>
          </w:p>
        </w:tc>
      </w:tr>
      <w:tr w:rsidR="00384A93" w:rsidRPr="00033A82" w14:paraId="2D90992C" w14:textId="77777777" w:rsidTr="008F4C9B">
        <w:trPr>
          <w:trHeight w:val="28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3B119BBE" w14:textId="409B419B" w:rsidR="00384A93" w:rsidRPr="008D6935" w:rsidRDefault="00384A93" w:rsidP="008F4C9B">
            <w:pPr>
              <w:rPr>
                <w:rFonts w:ascii="NobelCE Lt" w:hAnsi="NobelCE Lt"/>
              </w:rPr>
            </w:pPr>
            <w:r w:rsidRPr="008A4909">
              <w:rPr>
                <w:rFonts w:ascii="NobelCE Bk" w:hAnsi="NobelCE Bk"/>
                <w:b/>
                <w:sz w:val="24"/>
              </w:rPr>
              <w:t>RATAI</w:t>
            </w:r>
          </w:p>
        </w:tc>
      </w:tr>
      <w:tr w:rsidR="00384A93" w:rsidRPr="00033A82" w14:paraId="56E3AE7A" w14:textId="77777777" w:rsidTr="008F4C9B">
        <w:trPr>
          <w:trHeight w:val="15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ABAB9E" w14:textId="1F30C10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 w:cs="Calibri"/>
                <w:lang w:val="en-US" w:eastAsia="en-US"/>
              </w:rPr>
              <w:t xml:space="preserve">18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colių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lengvojo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lydinio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ratlankiai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,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šlifuoti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su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235/60R18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padangomis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(RZ 350 e FWD)</w:t>
            </w:r>
          </w:p>
        </w:tc>
      </w:tr>
      <w:tr w:rsidR="00384A93" w:rsidRPr="00033A82" w14:paraId="3A5E1F33" w14:textId="77777777" w:rsidTr="008F4C9B">
        <w:trPr>
          <w:trHeight w:val="2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BEF74" w14:textId="2C6A3510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 w:cs="Calibri"/>
                <w:lang w:val="en-US" w:eastAsia="en-US"/>
              </w:rPr>
              <w:t xml:space="preserve">18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colių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šlifuoti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lengvojo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lydinio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ratlankiai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su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235/60 (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priekyje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)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ir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255/55 (gale) R18 </w:t>
            </w:r>
            <w:proofErr w:type="spellStart"/>
            <w:r w:rsidRPr="008D6935">
              <w:rPr>
                <w:rFonts w:ascii="NobelCE Lt" w:hAnsi="NobelCE Lt" w:cs="Calibri"/>
                <w:lang w:val="en-US" w:eastAsia="en-US"/>
              </w:rPr>
              <w:t>padangomis</w:t>
            </w:r>
            <w:proofErr w:type="spellEnd"/>
            <w:r w:rsidRPr="008D6935">
              <w:rPr>
                <w:rFonts w:ascii="NobelCE Lt" w:hAnsi="NobelCE Lt" w:cs="Calibri"/>
                <w:lang w:val="en-US" w:eastAsia="en-US"/>
              </w:rPr>
              <w:t xml:space="preserve"> (RZ 500 e AWD)</w:t>
            </w:r>
          </w:p>
        </w:tc>
      </w:tr>
      <w:tr w:rsidR="00384A93" w:rsidRPr="00033A82" w14:paraId="73BB7581" w14:textId="77777777" w:rsidTr="008F4C9B">
        <w:trPr>
          <w:trHeight w:val="17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1FF421A5" w14:textId="3272EAD6" w:rsidR="00384A93" w:rsidRPr="008A4909" w:rsidRDefault="00384A93" w:rsidP="008F4C9B">
            <w:pPr>
              <w:rPr>
                <w:rFonts w:ascii="NobelCE Bk" w:hAnsi="NobelCE Bk"/>
                <w:b/>
                <w:color w:val="FFFFFF"/>
                <w:sz w:val="24"/>
              </w:rPr>
            </w:pPr>
            <w:r w:rsidRPr="008A4909">
              <w:rPr>
                <w:rFonts w:ascii="NobelCE Bk" w:hAnsi="NobelCE Bk"/>
                <w:b/>
                <w:sz w:val="24"/>
              </w:rPr>
              <w:t>AKTYVIOSIOS SAUGOS IR VAŽIAVIMO DINAMIKOS ĮRANGA</w:t>
            </w:r>
          </w:p>
        </w:tc>
      </w:tr>
      <w:tr w:rsidR="00384A93" w:rsidRPr="00033A82" w14:paraId="7FB112D9" w14:textId="77777777" w:rsidTr="008F4C9B">
        <w:trPr>
          <w:trHeight w:val="307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350943" w14:textId="3EEF2652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Garsinė perspėjimo apie automobilį sistema (AVAS)</w:t>
            </w:r>
          </w:p>
        </w:tc>
      </w:tr>
      <w:tr w:rsidR="00384A93" w:rsidRPr="00033A82" w14:paraId="24AF9493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D01EC" w14:textId="2CCA705C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Aktyvieji stabdžių žibintai </w:t>
            </w:r>
          </w:p>
        </w:tc>
      </w:tr>
      <w:tr w:rsidR="00384A93" w:rsidRPr="00033A82" w14:paraId="4D0D45B0" w14:textId="77777777" w:rsidTr="008F4C9B">
        <w:trPr>
          <w:trHeight w:val="4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F4CAC" w14:textId="79D8F6D1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Automatiniai mirksintys avariniai galiniai žibintai (AFRHL)</w:t>
            </w:r>
          </w:p>
        </w:tc>
      </w:tr>
      <w:tr w:rsidR="00384A93" w:rsidRPr="00033A82" w14:paraId="7ED57FCE" w14:textId="77777777" w:rsidTr="008F4C9B">
        <w:trPr>
          <w:trHeight w:val="76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E1AC4" w14:textId="19ECF92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Automatinė tolimųjų šviesų sistema (AHB)</w:t>
            </w:r>
          </w:p>
        </w:tc>
      </w:tr>
      <w:tr w:rsidR="00384A93" w:rsidRPr="00033A82" w14:paraId="4FFF0FDC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0E49C" w14:textId="746CDAA8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Stabdžių antiblokavimo sistema (ABS)</w:t>
            </w:r>
          </w:p>
        </w:tc>
      </w:tr>
      <w:tr w:rsidR="00384A93" w:rsidRPr="00033A82" w14:paraId="0F2560C4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54C8" w14:textId="4B85924E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lastRenderedPageBreak/>
              <w:t>Aklosios zonos stebėjimo sistema (BSM) su galinio skersinio eismo įspėjimu ir automatiniu stabdymu (RCTAB)</w:t>
            </w:r>
          </w:p>
        </w:tc>
      </w:tr>
      <w:tr w:rsidR="00384A93" w:rsidRPr="00033A82" w14:paraId="1D2CB785" w14:textId="77777777" w:rsidTr="008F4C9B">
        <w:trPr>
          <w:trHeight w:val="65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42142" w14:textId="025D39D5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Stabdymo režimų pasirinkimas (4 režimai)</w:t>
            </w:r>
          </w:p>
        </w:tc>
      </w:tr>
      <w:tr w:rsidR="00384A93" w:rsidRPr="00033A82" w14:paraId="3455D096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506E1" w14:textId="1381AA28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Važiavimo režimų pasirinkimas: </w:t>
            </w:r>
            <w:proofErr w:type="spellStart"/>
            <w:r w:rsidRPr="008D6935">
              <w:rPr>
                <w:rFonts w:ascii="NobelCE Lt" w:hAnsi="NobelCE Lt"/>
              </w:rPr>
              <w:t>Eco</w:t>
            </w:r>
            <w:proofErr w:type="spellEnd"/>
            <w:r w:rsidRPr="008D6935">
              <w:rPr>
                <w:rFonts w:ascii="NobelCE Lt" w:hAnsi="NobelCE Lt"/>
              </w:rPr>
              <w:t xml:space="preserve"> / </w:t>
            </w:r>
            <w:proofErr w:type="spellStart"/>
            <w:r w:rsidRPr="008D6935">
              <w:rPr>
                <w:rFonts w:ascii="NobelCE Lt" w:hAnsi="NobelCE Lt"/>
              </w:rPr>
              <w:t>Normal</w:t>
            </w:r>
            <w:proofErr w:type="spellEnd"/>
            <w:r w:rsidRPr="008D6935">
              <w:rPr>
                <w:rFonts w:ascii="NobelCE Lt" w:hAnsi="NobelCE Lt"/>
              </w:rPr>
              <w:t xml:space="preserve"> / </w:t>
            </w:r>
            <w:proofErr w:type="spellStart"/>
            <w:r w:rsidRPr="008D6935">
              <w:rPr>
                <w:rFonts w:ascii="NobelCE Lt" w:hAnsi="NobelCE Lt"/>
              </w:rPr>
              <w:t>Custom</w:t>
            </w:r>
            <w:proofErr w:type="spellEnd"/>
            <w:r w:rsidRPr="008D6935">
              <w:rPr>
                <w:rFonts w:ascii="NobelCE Lt" w:hAnsi="NobelCE Lt"/>
              </w:rPr>
              <w:t xml:space="preserve"> / </w:t>
            </w:r>
            <w:proofErr w:type="spellStart"/>
            <w:r w:rsidRPr="008D6935">
              <w:rPr>
                <w:rFonts w:ascii="NobelCE Lt" w:hAnsi="NobelCE Lt"/>
              </w:rPr>
              <w:t>Sport</w:t>
            </w:r>
            <w:proofErr w:type="spellEnd"/>
            <w:r w:rsidRPr="008D6935">
              <w:rPr>
                <w:rFonts w:ascii="NobelCE Lt" w:hAnsi="NobelCE Lt"/>
              </w:rPr>
              <w:t xml:space="preserve"> / Range</w:t>
            </w:r>
          </w:p>
        </w:tc>
      </w:tr>
      <w:tr w:rsidR="00384A93" w:rsidRPr="00033A82" w14:paraId="7C65CB08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757F3" w14:textId="40443E71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Vairuotojo stebėjimo sistema</w:t>
            </w:r>
          </w:p>
        </w:tc>
      </w:tr>
      <w:tr w:rsidR="00384A93" w:rsidRPr="00033A82" w14:paraId="01F16A01" w14:textId="77777777" w:rsidTr="008F4C9B">
        <w:trPr>
          <w:trHeight w:val="30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A2104" w14:textId="338937B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Dinaminė adaptyvioji pastovaus greičio palaikymo sistema (DRCC), veikimas visame greičio diapazone</w:t>
            </w:r>
          </w:p>
        </w:tc>
      </w:tr>
      <w:tr w:rsidR="00384A93" w:rsidRPr="00033A82" w14:paraId="7D0DBB4A" w14:textId="77777777" w:rsidTr="008F4C9B">
        <w:trPr>
          <w:trHeight w:val="1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39D12" w14:textId="172F23EF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Elektrinis stovėjimo stabdys (EPB)</w:t>
            </w:r>
          </w:p>
        </w:tc>
      </w:tr>
      <w:tr w:rsidR="00384A93" w:rsidRPr="00033A82" w14:paraId="5C569FA7" w14:textId="77777777" w:rsidTr="008F4C9B">
        <w:trPr>
          <w:trHeight w:val="30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6FA8D" w14:textId="068241BF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Elektrinis vairo stiprintuvas (EPS)</w:t>
            </w:r>
          </w:p>
        </w:tc>
      </w:tr>
      <w:tr w:rsidR="00384A93" w:rsidRPr="00033A82" w14:paraId="2FA1B4B2" w14:textId="77777777" w:rsidTr="008F4C9B">
        <w:trPr>
          <w:trHeight w:val="30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7BEDC" w14:textId="4F6F27FE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Elektroninė stabdžių ir energijos regeneracijos sistema (ECB-R)</w:t>
            </w:r>
          </w:p>
        </w:tc>
      </w:tr>
      <w:tr w:rsidR="00384A93" w:rsidRPr="00033A82" w14:paraId="68F56E26" w14:textId="77777777" w:rsidTr="008F4C9B">
        <w:trPr>
          <w:trHeight w:val="223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DE209" w14:textId="188B33FE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Avarinio sustojimo sistema (EDSS)</w:t>
            </w:r>
          </w:p>
        </w:tc>
      </w:tr>
      <w:tr w:rsidR="00384A93" w:rsidRPr="00033A82" w14:paraId="638C2DA4" w14:textId="77777777" w:rsidTr="008F4C9B">
        <w:trPr>
          <w:trHeight w:val="143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FA3D0" w14:textId="4DD6EE18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Avarinio manevravimo pagalbos sistema (ESA)</w:t>
            </w:r>
          </w:p>
        </w:tc>
      </w:tr>
      <w:tr w:rsidR="00384A93" w:rsidRPr="00033A82" w14:paraId="1423BFE1" w14:textId="77777777" w:rsidTr="008F4C9B">
        <w:trPr>
          <w:trHeight w:val="205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C07CC" w14:textId="614961A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Priekinio skersinio eismo perspėjimo sistema (FCTA)</w:t>
            </w:r>
          </w:p>
        </w:tc>
      </w:tr>
      <w:tr w:rsidR="00384A93" w:rsidRPr="00033A82" w14:paraId="41596628" w14:textId="77777777" w:rsidTr="008F4C9B">
        <w:trPr>
          <w:trHeight w:val="125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6DD6C" w14:textId="48097BCF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Pėsčiųjų aptikimo priekyje ir gale funkcija</w:t>
            </w:r>
          </w:p>
        </w:tc>
      </w:tr>
      <w:tr w:rsidR="00384A93" w:rsidRPr="00033A82" w14:paraId="2371DF7E" w14:textId="77777777" w:rsidTr="008F4C9B">
        <w:trPr>
          <w:trHeight w:val="18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0D1EB" w14:textId="1A07C545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Dviratininkų aptikimo priekyje funkcija</w:t>
            </w:r>
          </w:p>
        </w:tc>
      </w:tr>
      <w:tr w:rsidR="00384A93" w:rsidRPr="00033A82" w14:paraId="6E876C19" w14:textId="77777777" w:rsidTr="008F4C9B">
        <w:trPr>
          <w:trHeight w:val="93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7A450" w14:textId="423F956C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Motociklininkų aptikimo priekyje (tik šviesiu paros metu) funkcija</w:t>
            </w:r>
          </w:p>
        </w:tc>
      </w:tr>
      <w:tr w:rsidR="00384A93" w:rsidRPr="00033A82" w14:paraId="41D3A5A5" w14:textId="77777777" w:rsidTr="008F4C9B">
        <w:trPr>
          <w:trHeight w:val="155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AEF85" w14:textId="1294EB5E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Pagalbinė važiavimo įkalne sistema (HAC)</w:t>
            </w:r>
          </w:p>
        </w:tc>
      </w:tr>
      <w:tr w:rsidR="00384A93" w:rsidRPr="00033A82" w14:paraId="17DFCFFA" w14:textId="77777777" w:rsidTr="008F4C9B">
        <w:trPr>
          <w:trHeight w:val="75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68D18" w14:textId="3F3998C2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Pagalbinė posūkių sankryžose sistema (ITA)</w:t>
            </w:r>
          </w:p>
        </w:tc>
      </w:tr>
      <w:tr w:rsidR="00384A93" w:rsidRPr="00033A82" w14:paraId="5A7BB9E2" w14:textId="77777777" w:rsidTr="008F4C9B">
        <w:trPr>
          <w:trHeight w:val="1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A5FD9" w14:textId="464C7DF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Pagalbinė eismo juostos keitimo sistema (LCA)</w:t>
            </w:r>
          </w:p>
        </w:tc>
      </w:tr>
      <w:tr w:rsidR="00384A93" w:rsidRPr="00033A82" w14:paraId="55FB235D" w14:textId="77777777" w:rsidTr="008F4C9B">
        <w:trPr>
          <w:trHeight w:val="5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6F9D4" w14:textId="23B6DD12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Eismo juostos sekimo pagalbos sistema (LTA)</w:t>
            </w:r>
          </w:p>
        </w:tc>
      </w:tr>
      <w:tr w:rsidR="00384A93" w:rsidRPr="00033A82" w14:paraId="77F47230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88F76" w14:textId="2E336814" w:rsidR="00384A93" w:rsidRPr="008D6935" w:rsidRDefault="00384A93" w:rsidP="008F4C9B">
            <w:pPr>
              <w:rPr>
                <w:rFonts w:ascii="NobelCE Lt" w:hAnsi="NobelCE Lt"/>
              </w:rPr>
            </w:pPr>
            <w:proofErr w:type="spellStart"/>
            <w:r w:rsidRPr="008D6935">
              <w:rPr>
                <w:rFonts w:ascii="NobelCE Lt" w:hAnsi="NobelCE Lt"/>
              </w:rPr>
              <w:t>Priešavarinė</w:t>
            </w:r>
            <w:proofErr w:type="spellEnd"/>
            <w:r w:rsidRPr="008D6935">
              <w:rPr>
                <w:rFonts w:ascii="NobelCE Lt" w:hAnsi="NobelCE Lt"/>
              </w:rPr>
              <w:t xml:space="preserve"> „</w:t>
            </w:r>
            <w:proofErr w:type="spellStart"/>
            <w:r w:rsidRPr="008D6935">
              <w:rPr>
                <w:rFonts w:ascii="NobelCE Lt" w:hAnsi="NobelCE Lt"/>
              </w:rPr>
              <w:t>Pre-Collision</w:t>
            </w:r>
            <w:proofErr w:type="spellEnd"/>
            <w:r w:rsidRPr="008D6935">
              <w:rPr>
                <w:rFonts w:ascii="NobelCE Lt" w:hAnsi="NobelCE Lt"/>
              </w:rPr>
              <w:t>“ sistema (PCS)</w:t>
            </w:r>
          </w:p>
        </w:tc>
      </w:tr>
      <w:tr w:rsidR="00384A93" w:rsidRPr="00033A82" w14:paraId="243AC6F3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D90D9" w14:textId="5C139B0F" w:rsidR="00384A93" w:rsidRPr="008D6935" w:rsidRDefault="00384A93" w:rsidP="008F4C9B">
            <w:pPr>
              <w:rPr>
                <w:rFonts w:ascii="NobelCE Lt" w:hAnsi="NobelCE Lt"/>
              </w:rPr>
            </w:pPr>
            <w:proofErr w:type="spellStart"/>
            <w:r w:rsidRPr="008D6935">
              <w:rPr>
                <w:rFonts w:ascii="NobelCE Lt" w:hAnsi="NobelCE Lt"/>
              </w:rPr>
              <w:t>Proaktyvi</w:t>
            </w:r>
            <w:proofErr w:type="spellEnd"/>
            <w:r w:rsidRPr="008D6935">
              <w:rPr>
                <w:rFonts w:ascii="NobelCE Lt" w:hAnsi="NobelCE Lt"/>
              </w:rPr>
              <w:t xml:space="preserve"> saugaus vairavimo sistema (PDA)</w:t>
            </w:r>
          </w:p>
        </w:tc>
      </w:tr>
      <w:tr w:rsidR="00384A93" w:rsidRPr="00033A82" w14:paraId="0583F534" w14:textId="77777777" w:rsidTr="008F4C9B">
        <w:trPr>
          <w:trHeight w:val="243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9C62A" w14:textId="48F596B6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Iš galo artėjančio automobilio įspėjimas (RVAI)</w:t>
            </w:r>
          </w:p>
        </w:tc>
      </w:tr>
      <w:tr w:rsidR="00384A93" w:rsidRPr="00033A82" w14:paraId="5A51925D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F2453" w14:textId="1960B77B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Pagalbinė kelio ženklų atpažinimo sistema (RSA)</w:t>
            </w:r>
          </w:p>
        </w:tc>
      </w:tr>
      <w:tr w:rsidR="00384A93" w:rsidRPr="00033A82" w14:paraId="02E6C09F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8F0B3" w14:textId="2718CC4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Saugaus išlipimo sistema (SEA)</w:t>
            </w:r>
          </w:p>
        </w:tc>
      </w:tr>
      <w:tr w:rsidR="00384A93" w:rsidRPr="00033A82" w14:paraId="33B3AB11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8B710" w14:textId="326564C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Su pagalbine kelio ženklų atpažinimo sistema susietas greičio ribotuvas</w:t>
            </w:r>
          </w:p>
        </w:tc>
      </w:tr>
      <w:tr w:rsidR="00384A93" w:rsidRPr="00033A82" w14:paraId="7D01401F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4F67F" w14:textId="56B56302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Apsaugos nuo antrinio susidūrimo stabdymas (SCB)</w:t>
            </w:r>
          </w:p>
        </w:tc>
      </w:tr>
      <w:tr w:rsidR="00384A93" w:rsidRPr="00033A82" w14:paraId="621E2DF1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5EB3C" w14:textId="3AAC884B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Traukos kontrolės sistema (TRC)</w:t>
            </w:r>
          </w:p>
        </w:tc>
      </w:tr>
      <w:tr w:rsidR="00384A93" w:rsidRPr="00033A82" w14:paraId="2898CE8A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56BE4" w14:textId="77B86EE6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Priekabos svyravimo kontrolė</w:t>
            </w:r>
          </w:p>
        </w:tc>
      </w:tr>
      <w:tr w:rsidR="00384A93" w:rsidRPr="00033A82" w14:paraId="4FF8E7F8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84D44" w14:textId="2FE33AF4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Automobilio stabilumo kontrolės sistema (VSC)</w:t>
            </w:r>
          </w:p>
        </w:tc>
      </w:tr>
      <w:tr w:rsidR="00384A93" w:rsidRPr="00033A82" w14:paraId="4E72BC3F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ECC3" w14:textId="41ECFB68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Padangų slėgio kontrolės sistema (TPWS) (nustatanti kiekvieno rato būklę atskirai)</w:t>
            </w:r>
          </w:p>
        </w:tc>
      </w:tr>
      <w:tr w:rsidR="00384A93" w:rsidRPr="00033A82" w14:paraId="28326348" w14:textId="77777777" w:rsidTr="008F4C9B">
        <w:trPr>
          <w:trHeight w:val="107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18E8708C" w14:textId="27FCF453" w:rsidR="00384A93" w:rsidRPr="008A4909" w:rsidRDefault="00384A93" w:rsidP="008F4C9B">
            <w:pPr>
              <w:rPr>
                <w:rFonts w:ascii="NobelCE Bk" w:hAnsi="NobelCE Bk"/>
                <w:b/>
              </w:rPr>
            </w:pPr>
            <w:r w:rsidRPr="008A4909">
              <w:rPr>
                <w:rFonts w:ascii="NobelCE Bk" w:hAnsi="NobelCE Bk"/>
                <w:b/>
                <w:sz w:val="24"/>
              </w:rPr>
              <w:t>PASYVIOSIOS SAUGOS ĮRANGA</w:t>
            </w:r>
          </w:p>
        </w:tc>
      </w:tr>
      <w:tr w:rsidR="00384A93" w:rsidRPr="00033A82" w14:paraId="33ED2B25" w14:textId="77777777" w:rsidTr="008F4C9B">
        <w:trPr>
          <w:trHeight w:val="15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CE42FF" w14:textId="587321E8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Dvigubo veikimo oro pagalvės vairuotojui ir priekyje sėdinčiam keleiviui</w:t>
            </w:r>
          </w:p>
        </w:tc>
      </w:tr>
      <w:tr w:rsidR="00384A93" w:rsidRPr="00033A82" w14:paraId="17A1A907" w14:textId="77777777" w:rsidTr="008F4C9B">
        <w:trPr>
          <w:trHeight w:val="76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C9CA0" w14:textId="4F503310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Priekinė centrinė oro saugos pagalvė</w:t>
            </w:r>
          </w:p>
        </w:tc>
      </w:tr>
      <w:tr w:rsidR="00384A93" w:rsidRPr="00033A82" w14:paraId="47A5E970" w14:textId="77777777" w:rsidTr="008F4C9B">
        <w:trPr>
          <w:trHeight w:val="6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DD4B4" w14:textId="07B15B1B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Vairuotojo ir priekinio keleivio kelių oro saugos pagalvės</w:t>
            </w:r>
          </w:p>
        </w:tc>
      </w:tr>
      <w:tr w:rsidR="00384A93" w:rsidRPr="00033A82" w14:paraId="2021C11B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EFBE0" w14:textId="11ACFCB5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Oro pagalvė integruota priekinio keleivio sėdynės pagrinde</w:t>
            </w:r>
          </w:p>
        </w:tc>
      </w:tr>
      <w:tr w:rsidR="00384A93" w:rsidRPr="00033A82" w14:paraId="72E8A3B0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0AA0E" w14:textId="7741281A" w:rsidR="00384A93" w:rsidRPr="008D6935" w:rsidRDefault="00384A93" w:rsidP="008F4C9B">
            <w:pPr>
              <w:rPr>
                <w:rFonts w:ascii="NobelCE Lt" w:hAnsi="NobelCE Lt"/>
              </w:rPr>
            </w:pPr>
            <w:proofErr w:type="spellStart"/>
            <w:r w:rsidRPr="008D6935">
              <w:rPr>
                <w:rFonts w:ascii="NobelCE Lt" w:hAnsi="NobelCE Lt"/>
              </w:rPr>
              <w:t>Užuolaidinės</w:t>
            </w:r>
            <w:proofErr w:type="spellEnd"/>
            <w:r w:rsidRPr="008D6935">
              <w:rPr>
                <w:rFonts w:ascii="NobelCE Lt" w:hAnsi="NobelCE Lt"/>
              </w:rPr>
              <w:t xml:space="preserve"> (šoninės viršutinės) oro saugos pagalvės</w:t>
            </w:r>
          </w:p>
        </w:tc>
      </w:tr>
      <w:tr w:rsidR="00384A93" w:rsidRPr="00033A82" w14:paraId="6E22F75B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3D3D9" w14:textId="2BB0C600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Šoninės oro pagalvės vairuotojui ir priekyje sėdinčiam keleiviui</w:t>
            </w:r>
          </w:p>
        </w:tc>
      </w:tr>
      <w:tr w:rsidR="00384A93" w:rsidRPr="00033A82" w14:paraId="746E6016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86096" w14:textId="06EE4C6D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lastRenderedPageBreak/>
              <w:t>Priekyje sėdinčio keleivio oro pagalvės išjungimo funkcija</w:t>
            </w:r>
          </w:p>
        </w:tc>
      </w:tr>
      <w:tr w:rsidR="00384A93" w:rsidRPr="00033A82" w14:paraId="1EA310DD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D03AF" w14:textId="3869A72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Garso ir vaizdo įspėjimas apie neprisisegtus saugos diržus priekyje ir gale</w:t>
            </w:r>
          </w:p>
        </w:tc>
      </w:tr>
      <w:tr w:rsidR="00384A93" w:rsidRPr="00033A82" w14:paraId="2D8C0F63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AC247" w14:textId="54F01EA5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Saugos diržų </w:t>
            </w:r>
            <w:proofErr w:type="spellStart"/>
            <w:r w:rsidRPr="008D6935">
              <w:rPr>
                <w:rFonts w:ascii="NobelCE Lt" w:hAnsi="NobelCE Lt"/>
              </w:rPr>
              <w:t>įtempikliai</w:t>
            </w:r>
            <w:proofErr w:type="spellEnd"/>
            <w:r w:rsidRPr="008D6935">
              <w:rPr>
                <w:rFonts w:ascii="NobelCE Lt" w:hAnsi="NobelCE Lt"/>
              </w:rPr>
              <w:t xml:space="preserve"> priekyje ir galinėse išorinėse sėdynėse</w:t>
            </w:r>
          </w:p>
        </w:tc>
      </w:tr>
      <w:tr w:rsidR="00384A93" w:rsidRPr="00033A82" w14:paraId="4AAC17AB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4F231" w14:textId="6135F7E1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i-</w:t>
            </w:r>
            <w:proofErr w:type="spellStart"/>
            <w:r w:rsidRPr="008D6935">
              <w:rPr>
                <w:rFonts w:ascii="NobelCE Lt" w:hAnsi="NobelCE Lt"/>
              </w:rPr>
              <w:t>Size</w:t>
            </w:r>
            <w:proofErr w:type="spellEnd"/>
            <w:r w:rsidRPr="008D6935">
              <w:rPr>
                <w:rFonts w:ascii="NobelCE Lt" w:hAnsi="NobelCE Lt"/>
              </w:rPr>
              <w:t xml:space="preserve"> tvirtinimo elementai galinėse kraštinėse sėdynėse</w:t>
            </w:r>
          </w:p>
        </w:tc>
      </w:tr>
      <w:tr w:rsidR="00384A93" w:rsidRPr="00033A82" w14:paraId="06266870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14DB1B" w14:textId="3C547D7B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ISOFIX tvirtinimo elementai galinėse kraštinėse sėdynėse</w:t>
            </w:r>
          </w:p>
        </w:tc>
      </w:tr>
      <w:tr w:rsidR="00384A93" w:rsidRPr="00033A82" w14:paraId="40EFD3B4" w14:textId="77777777" w:rsidTr="008F4C9B">
        <w:trPr>
          <w:trHeight w:val="205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6AC5CA53" w14:textId="434FB102" w:rsidR="00384A93" w:rsidRPr="008A4909" w:rsidRDefault="00384A93" w:rsidP="008F4C9B">
            <w:pPr>
              <w:rPr>
                <w:rFonts w:ascii="NobelCE Bk" w:hAnsi="NobelCE Bk"/>
                <w:b/>
              </w:rPr>
            </w:pPr>
            <w:r w:rsidRPr="008A4909">
              <w:rPr>
                <w:rFonts w:ascii="NobelCE Bk" w:hAnsi="NobelCE Bk"/>
                <w:b/>
                <w:sz w:val="24"/>
              </w:rPr>
              <w:t>APSAUGOS ĮRANGA</w:t>
            </w:r>
          </w:p>
        </w:tc>
      </w:tr>
      <w:tr w:rsidR="00384A93" w:rsidRPr="00033A82" w14:paraId="6B3C7970" w14:textId="77777777" w:rsidTr="008F4C9B">
        <w:trPr>
          <w:trHeight w:val="111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9FEC64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Apsaugos nuo vagystės sistema – signalizacija</w:t>
            </w:r>
          </w:p>
        </w:tc>
      </w:tr>
      <w:tr w:rsidR="00384A93" w:rsidRPr="00033A82" w14:paraId="7E9D8FB7" w14:textId="77777777" w:rsidTr="008F4C9B">
        <w:trPr>
          <w:trHeight w:val="95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BB7F9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Apsaugos nuo vagystės sistema – imobilizatorius</w:t>
            </w:r>
          </w:p>
        </w:tc>
      </w:tr>
      <w:tr w:rsidR="00384A93" w:rsidRPr="00033A82" w14:paraId="5F307F54" w14:textId="77777777" w:rsidTr="008F4C9B">
        <w:trPr>
          <w:trHeight w:val="243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AB0E1" w14:textId="7196B80E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Apsaugos nuo vagystės sistema – įsilaužimo jutiklis</w:t>
            </w:r>
          </w:p>
        </w:tc>
      </w:tr>
      <w:tr w:rsidR="00384A93" w:rsidRPr="00033A82" w14:paraId="6321512F" w14:textId="77777777" w:rsidTr="008F4C9B">
        <w:trPr>
          <w:trHeight w:val="235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F4B86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Apsaugos nuo vagystės sistema – stiklo dužimo jutiklis</w:t>
            </w:r>
          </w:p>
        </w:tc>
      </w:tr>
      <w:tr w:rsidR="00384A93" w:rsidRPr="00033A82" w14:paraId="43A73F20" w14:textId="77777777" w:rsidTr="008F4C9B">
        <w:trPr>
          <w:trHeight w:val="22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45B82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Apsaugos nuo vagystės sistema – pasvirimo kampo jutiklis</w:t>
            </w:r>
          </w:p>
        </w:tc>
      </w:tr>
      <w:tr w:rsidR="00384A93" w:rsidRPr="00033A82" w14:paraId="14212DAB" w14:textId="77777777" w:rsidTr="008F4C9B">
        <w:trPr>
          <w:trHeight w:val="219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C03F8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Dvigubas durelių užraktas</w:t>
            </w:r>
          </w:p>
        </w:tc>
      </w:tr>
      <w:tr w:rsidR="00384A93" w:rsidRPr="00033A82" w14:paraId="08C98E32" w14:textId="77777777" w:rsidTr="008F4C9B">
        <w:trPr>
          <w:trHeight w:val="225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1B42A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Automatinis durelių užraktas</w:t>
            </w:r>
          </w:p>
        </w:tc>
      </w:tr>
      <w:tr w:rsidR="00384A93" w:rsidRPr="00033A82" w14:paraId="17A3C712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60CCF6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Nuotolinis durelių užraktas</w:t>
            </w:r>
          </w:p>
        </w:tc>
      </w:tr>
      <w:tr w:rsidR="00384A93" w:rsidRPr="00033A82" w14:paraId="7FE941E1" w14:textId="77777777" w:rsidTr="008F4C9B">
        <w:trPr>
          <w:trHeight w:val="307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0E842E1A" w14:textId="5C539040" w:rsidR="00384A93" w:rsidRPr="008A4909" w:rsidRDefault="00384A93" w:rsidP="008F4C9B">
            <w:pPr>
              <w:rPr>
                <w:rFonts w:ascii="NobelCE Bk" w:hAnsi="NobelCE Bk"/>
                <w:b/>
                <w:bCs/>
                <w:sz w:val="24"/>
                <w:szCs w:val="24"/>
              </w:rPr>
            </w:pPr>
            <w:r w:rsidRPr="008A4909">
              <w:rPr>
                <w:rFonts w:ascii="NobelCE Bk" w:hAnsi="NobelCE Bk"/>
                <w:b/>
                <w:bCs/>
                <w:sz w:val="24"/>
                <w:szCs w:val="24"/>
              </w:rPr>
              <w:t>GARSO, KOMUNIKACIJOS IR INFORMACIJOS ĮRANGA</w:t>
            </w:r>
          </w:p>
        </w:tc>
      </w:tr>
      <w:tr w:rsidR="00384A93" w:rsidRPr="00033A82" w14:paraId="130A402B" w14:textId="77777777" w:rsidTr="008F4C9B">
        <w:trPr>
          <w:trHeight w:val="15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8E3814" w14:textId="0C0990D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7 colių spalvotas daugiafunkcis vairuotojo ekranas</w:t>
            </w:r>
          </w:p>
        </w:tc>
      </w:tr>
      <w:tr w:rsidR="00384A93" w:rsidRPr="00033A82" w14:paraId="1D4E9401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98DB8" w14:textId="120B8DA0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Skaitmeninis spidometras</w:t>
            </w:r>
          </w:p>
        </w:tc>
      </w:tr>
      <w:tr w:rsidR="00384A93" w:rsidRPr="00033A82" w14:paraId="66A1C472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23D7" w14:textId="1E5A0D76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Lexus Link Pro multimedijos sistema su 14 colių lietimui jautriu ekranu</w:t>
            </w:r>
          </w:p>
        </w:tc>
      </w:tr>
      <w:tr w:rsidR="00384A93" w:rsidRPr="00033A82" w14:paraId="363DA8C2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84DCE" w14:textId="187CA87A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Hibridinė navigacija: Debesų „</w:t>
            </w:r>
            <w:proofErr w:type="spellStart"/>
            <w:r w:rsidRPr="008D6935">
              <w:rPr>
                <w:rFonts w:ascii="NobelCE Lt" w:hAnsi="NobelCE Lt"/>
              </w:rPr>
              <w:t>Cloud</w:t>
            </w:r>
            <w:proofErr w:type="spellEnd"/>
            <w:r w:rsidRPr="008D6935">
              <w:rPr>
                <w:rFonts w:ascii="NobelCE Lt" w:hAnsi="NobelCE Lt"/>
              </w:rPr>
              <w:t>“ + integruota sistema</w:t>
            </w:r>
          </w:p>
        </w:tc>
      </w:tr>
      <w:tr w:rsidR="00384A93" w:rsidRPr="00033A82" w14:paraId="5C117042" w14:textId="77777777" w:rsidTr="008F4C9B">
        <w:trPr>
          <w:trHeight w:val="129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AE860" w14:textId="55C8C372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Lexus Link+ aplikacija mobiliam telefonui</w:t>
            </w:r>
          </w:p>
        </w:tc>
      </w:tr>
      <w:tr w:rsidR="00384A93" w:rsidRPr="00033A82" w14:paraId="4246B576" w14:textId="77777777" w:rsidTr="008F4C9B">
        <w:trPr>
          <w:trHeight w:val="1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C08B5" w14:textId="4DC97A6C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Bluetooth® mobiliojo telefono ir garso įrangos sąsaja</w:t>
            </w:r>
          </w:p>
        </w:tc>
      </w:tr>
      <w:tr w:rsidR="00384A93" w:rsidRPr="00033A82" w14:paraId="60BCC754" w14:textId="77777777" w:rsidTr="008F4C9B">
        <w:trPr>
          <w:trHeight w:val="213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5D5EE" w14:textId="456A6184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Išmaniojo telefono integracija (belaidis Apple </w:t>
            </w:r>
            <w:proofErr w:type="spellStart"/>
            <w:r w:rsidRPr="008D6935">
              <w:rPr>
                <w:rFonts w:ascii="NobelCE Lt" w:hAnsi="NobelCE Lt"/>
              </w:rPr>
              <w:t>CarPlay</w:t>
            </w:r>
            <w:proofErr w:type="spellEnd"/>
            <w:r w:rsidRPr="008D6935">
              <w:rPr>
                <w:rFonts w:ascii="NobelCE Lt" w:hAnsi="NobelCE Lt"/>
              </w:rPr>
              <w:t>®, laidinis Android Auto®)</w:t>
            </w:r>
          </w:p>
        </w:tc>
      </w:tr>
      <w:tr w:rsidR="00384A93" w:rsidRPr="00033A82" w14:paraId="56780B00" w14:textId="77777777" w:rsidTr="008F4C9B">
        <w:trPr>
          <w:trHeight w:val="23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0761" w14:textId="783F00CB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Belaidis telefono įkroviklis</w:t>
            </w:r>
          </w:p>
        </w:tc>
      </w:tr>
      <w:tr w:rsidR="00384A93" w:rsidRPr="00033A82" w14:paraId="3807C5D7" w14:textId="77777777" w:rsidTr="008F4C9B">
        <w:trPr>
          <w:trHeight w:val="1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645FC" w14:textId="240E662E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10 garsiakalbių "Premium" garso sistema</w:t>
            </w:r>
          </w:p>
        </w:tc>
      </w:tr>
      <w:tr w:rsidR="00384A93" w:rsidRPr="00033A82" w14:paraId="2B0CEA63" w14:textId="77777777" w:rsidTr="008F4C9B">
        <w:trPr>
          <w:trHeight w:val="1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8B38C" w14:textId="6176B798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Ryklio peleko formos antena</w:t>
            </w:r>
          </w:p>
        </w:tc>
      </w:tr>
      <w:tr w:rsidR="00384A93" w:rsidRPr="00033A82" w14:paraId="58B3CC68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7A864" w14:textId="226E37DC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Skaitmeninis radijas (DAB)</w:t>
            </w:r>
          </w:p>
        </w:tc>
      </w:tr>
      <w:tr w:rsidR="00384A93" w:rsidRPr="00033A82" w14:paraId="515FDD43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FAF2B" w14:textId="240CE63D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USB Type-C jungtis priekinėje centrinėje konsolėje</w:t>
            </w:r>
          </w:p>
        </w:tc>
      </w:tr>
      <w:tr w:rsidR="00384A93" w:rsidRPr="00033A82" w14:paraId="2C5C28A6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0A739" w14:textId="67C2494A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2 USB Type-C greito įkrovimo jungtys priekinėje ir galinėje centrinėje konsolėje</w:t>
            </w:r>
          </w:p>
        </w:tc>
      </w:tr>
      <w:tr w:rsidR="00384A93" w:rsidRPr="00033A82" w14:paraId="6CF94460" w14:textId="77777777" w:rsidTr="008F4C9B">
        <w:trPr>
          <w:trHeight w:val="30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18DA" w14:textId="7F96FA08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12 V lizdas priekyje, gale ir bagažo skyriuje</w:t>
            </w:r>
          </w:p>
        </w:tc>
      </w:tr>
      <w:tr w:rsidR="00384A93" w:rsidRPr="00033A82" w14:paraId="663D6F03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BE92E" w14:textId="47277034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Aktyvioji garso valdymo sistema (ASC) (koreguoja ir sustiprina variklio bei važiavimo garsą)</w:t>
            </w:r>
          </w:p>
        </w:tc>
      </w:tr>
      <w:tr w:rsidR="00384A93" w:rsidRPr="00033A82" w14:paraId="2434BB1F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C1D17" w14:textId="7B0467A4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Automatinio pagalbos iškvietimo sistema (</w:t>
            </w:r>
            <w:proofErr w:type="spellStart"/>
            <w:r w:rsidRPr="008D6935">
              <w:rPr>
                <w:rFonts w:ascii="NobelCE Lt" w:hAnsi="NobelCE Lt"/>
              </w:rPr>
              <w:t>eCall</w:t>
            </w:r>
            <w:proofErr w:type="spellEnd"/>
            <w:r w:rsidRPr="008D6935">
              <w:rPr>
                <w:rFonts w:ascii="NobelCE Lt" w:hAnsi="NobelCE Lt"/>
              </w:rPr>
              <w:t>)</w:t>
            </w:r>
          </w:p>
        </w:tc>
      </w:tr>
      <w:tr w:rsidR="00384A93" w:rsidRPr="00033A82" w14:paraId="5C9D7D1E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040A9" w14:textId="5136ACE6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Skaitmeninė panoraminio vaizdo stebėjimo sistema (PVM)</w:t>
            </w:r>
            <w:r w:rsidR="008F4C9B">
              <w:rPr>
                <w:rFonts w:ascii="NobelCE Lt" w:hAnsi="NobelCE Lt"/>
              </w:rPr>
              <w:t xml:space="preserve"> </w:t>
            </w:r>
            <w:r w:rsidRPr="008D6935">
              <w:rPr>
                <w:rFonts w:ascii="NobelCE Lt" w:hAnsi="NobelCE Lt"/>
              </w:rPr>
              <w:t>(360° kamerų sistema, projektuojanti aplinkos vaizdą)</w:t>
            </w:r>
          </w:p>
        </w:tc>
      </w:tr>
      <w:tr w:rsidR="00384A93" w:rsidRPr="00033A82" w14:paraId="421F44E7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29EABD" w14:textId="3455378A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Ant vairo įrengti valdikliai: garso sistema / ekranas / telefonas / balso valdymas / DRCC / LTA</w:t>
            </w:r>
          </w:p>
        </w:tc>
      </w:tr>
      <w:tr w:rsidR="00384A93" w:rsidRPr="00033A82" w14:paraId="4D4C35D8" w14:textId="77777777" w:rsidTr="008F4C9B">
        <w:trPr>
          <w:trHeight w:val="307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329D0817" w14:textId="291E91CF" w:rsidR="00384A93" w:rsidRPr="008A4909" w:rsidRDefault="00384A93" w:rsidP="008F4C9B">
            <w:pPr>
              <w:rPr>
                <w:rFonts w:ascii="NobelCE Bk" w:hAnsi="NobelCE Bk"/>
                <w:b/>
              </w:rPr>
            </w:pPr>
            <w:r w:rsidRPr="008A4909">
              <w:rPr>
                <w:rFonts w:ascii="NobelCE Bk" w:hAnsi="NobelCE Bk"/>
                <w:b/>
                <w:sz w:val="24"/>
              </w:rPr>
              <w:t>SALONO KOMFORTO ĮRANGA</w:t>
            </w:r>
          </w:p>
        </w:tc>
      </w:tr>
      <w:tr w:rsidR="00384A93" w:rsidRPr="00033A82" w14:paraId="3CC9D0DC" w14:textId="77777777" w:rsidTr="008F4C9B">
        <w:trPr>
          <w:trHeight w:val="15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1E204C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3 stipinų, „</w:t>
            </w:r>
            <w:proofErr w:type="spellStart"/>
            <w:r w:rsidRPr="008D6935">
              <w:rPr>
                <w:rFonts w:ascii="NobelCE Lt" w:hAnsi="NobelCE Lt"/>
              </w:rPr>
              <w:t>Tahara</w:t>
            </w:r>
            <w:proofErr w:type="spellEnd"/>
            <w:r w:rsidRPr="008D6935">
              <w:rPr>
                <w:rFonts w:ascii="NobelCE Lt" w:hAnsi="NobelCE Lt"/>
              </w:rPr>
              <w:t>“ apdailos vairas</w:t>
            </w:r>
          </w:p>
        </w:tc>
      </w:tr>
      <w:tr w:rsidR="00384A93" w:rsidRPr="00033A82" w14:paraId="3268D589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E6C2E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Pavarų perjungimo rankenėlės ant vairo</w:t>
            </w:r>
          </w:p>
        </w:tc>
      </w:tr>
      <w:tr w:rsidR="00384A93" w:rsidRPr="00033A82" w14:paraId="4F8E0898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4C4C7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lastRenderedPageBreak/>
              <w:t>Šildomas vairas</w:t>
            </w:r>
          </w:p>
        </w:tc>
      </w:tr>
      <w:tr w:rsidR="00384A93" w:rsidRPr="00033A82" w14:paraId="5E8FAD47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17EF0" w14:textId="7384D1C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Keliomis kryptimis elektra reguliuojama vairo kolonėlė</w:t>
            </w:r>
          </w:p>
        </w:tc>
      </w:tr>
      <w:tr w:rsidR="00384A93" w:rsidRPr="00033A82" w14:paraId="77ED4462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55B53" w14:textId="0747B093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Patogaus įlipimo ir išlipimo funkcija, atitraukiamas ir į pradinę padėtį atstatomas vairas</w:t>
            </w:r>
          </w:p>
        </w:tc>
      </w:tr>
      <w:tr w:rsidR="00384A93" w:rsidRPr="00033A82" w14:paraId="0A9ADE67" w14:textId="77777777" w:rsidTr="008F4C9B">
        <w:trPr>
          <w:trHeight w:val="11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C8444" w14:textId="0203B774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Vienos spalvos aplinkos apšvietimas</w:t>
            </w:r>
          </w:p>
        </w:tc>
      </w:tr>
      <w:tr w:rsidR="00384A93" w:rsidRPr="00033A82" w14:paraId="570480F4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F9D5B" w14:textId="52779B3D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Japoniško stiliaus „IN-EI“ (šešėlinio rašto) priekinių durų apdailos apšvietimas</w:t>
            </w:r>
          </w:p>
        </w:tc>
      </w:tr>
      <w:tr w:rsidR="00384A93" w:rsidRPr="00033A82" w14:paraId="07296393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03049" w14:textId="631B9AFA" w:rsidR="00384A93" w:rsidRPr="008D6935" w:rsidRDefault="00384A93" w:rsidP="008F4C9B">
            <w:pPr>
              <w:rPr>
                <w:rFonts w:ascii="NobelCE Lt" w:hAnsi="NobelCE Lt"/>
              </w:rPr>
            </w:pPr>
            <w:proofErr w:type="spellStart"/>
            <w:r w:rsidRPr="008D6935">
              <w:rPr>
                <w:rFonts w:ascii="NobelCE Lt" w:hAnsi="NobelCE Lt"/>
              </w:rPr>
              <w:t>Elektrochromatinis</w:t>
            </w:r>
            <w:proofErr w:type="spellEnd"/>
            <w:r w:rsidRPr="008D6935">
              <w:rPr>
                <w:rFonts w:ascii="NobelCE Lt" w:hAnsi="NobelCE Lt"/>
              </w:rPr>
              <w:t xml:space="preserve"> (automatiškai patamsėjantis) galinio vaizdo veidrodėlis</w:t>
            </w:r>
          </w:p>
        </w:tc>
      </w:tr>
      <w:tr w:rsidR="00384A93" w:rsidRPr="00033A82" w14:paraId="6C2893EA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2C3A5" w14:textId="2E137A94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Saulės akinių laikiklis viršutinėje konsolėje</w:t>
            </w:r>
          </w:p>
        </w:tc>
      </w:tr>
      <w:tr w:rsidR="00384A93" w:rsidRPr="00033A82" w14:paraId="289F21F5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F6553" w14:textId="3C52453A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e-</w:t>
            </w:r>
            <w:proofErr w:type="spellStart"/>
            <w:r w:rsidRPr="008D6935">
              <w:rPr>
                <w:rFonts w:ascii="NobelCE Lt" w:hAnsi="NobelCE Lt"/>
              </w:rPr>
              <w:t>Latch</w:t>
            </w:r>
            <w:proofErr w:type="spellEnd"/>
            <w:r w:rsidRPr="008D6935">
              <w:rPr>
                <w:rFonts w:ascii="NobelCE Lt" w:hAnsi="NobelCE Lt"/>
              </w:rPr>
              <w:t xml:space="preserve"> durelių užrakto sistema</w:t>
            </w:r>
          </w:p>
        </w:tc>
      </w:tr>
      <w:tr w:rsidR="00384A93" w:rsidRPr="00033A82" w14:paraId="52811B51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670C4" w14:textId="1AA49D75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Durų panelės su „</w:t>
            </w:r>
            <w:proofErr w:type="spellStart"/>
            <w:r w:rsidRPr="008D6935">
              <w:rPr>
                <w:rFonts w:ascii="NobelCE Lt" w:hAnsi="NobelCE Lt"/>
              </w:rPr>
              <w:t>Tahara</w:t>
            </w:r>
            <w:proofErr w:type="spellEnd"/>
            <w:r w:rsidRPr="008D6935">
              <w:rPr>
                <w:rFonts w:ascii="NobelCE Lt" w:hAnsi="NobelCE Lt"/>
              </w:rPr>
              <w:t>“ apdaila</w:t>
            </w:r>
          </w:p>
        </w:tc>
      </w:tr>
      <w:tr w:rsidR="00384A93" w:rsidRPr="00033A82" w14:paraId="6E631EAD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66CA7" w14:textId="083ABDAA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Automatinis oro </w:t>
            </w:r>
            <w:proofErr w:type="spellStart"/>
            <w:r w:rsidRPr="008D6935">
              <w:rPr>
                <w:rFonts w:ascii="NobelCE Lt" w:hAnsi="NobelCE Lt"/>
              </w:rPr>
              <w:t>recirkuliacijos</w:t>
            </w:r>
            <w:proofErr w:type="spellEnd"/>
            <w:r w:rsidRPr="008D6935">
              <w:rPr>
                <w:rFonts w:ascii="NobelCE Lt" w:hAnsi="NobelCE Lt"/>
              </w:rPr>
              <w:t xml:space="preserve"> valdymas</w:t>
            </w:r>
          </w:p>
        </w:tc>
      </w:tr>
      <w:tr w:rsidR="00384A93" w:rsidRPr="00033A82" w14:paraId="4F78925E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04FF7" w14:textId="13ED5C41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Švaraus oro filtras su žiedadulkių šalinimu ir dezodoravimo funkcija</w:t>
            </w:r>
          </w:p>
        </w:tc>
      </w:tr>
      <w:tr w:rsidR="00384A93" w:rsidRPr="00033A82" w14:paraId="6D83775E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B0D8B" w14:textId="4ED44AB5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Elektroninė klimato kontrolė su „</w:t>
            </w:r>
            <w:proofErr w:type="spellStart"/>
            <w:r w:rsidRPr="008D6935">
              <w:rPr>
                <w:rFonts w:ascii="NobelCE Lt" w:hAnsi="NobelCE Lt"/>
              </w:rPr>
              <w:t>nanoe</w:t>
            </w:r>
            <w:proofErr w:type="spellEnd"/>
            <w:r w:rsidRPr="008D6935">
              <w:rPr>
                <w:rFonts w:ascii="NobelCE Lt" w:hAnsi="NobelCE Lt"/>
              </w:rPr>
              <w:t>™ X“ technologija</w:t>
            </w:r>
          </w:p>
        </w:tc>
      </w:tr>
      <w:tr w:rsidR="00384A93" w:rsidRPr="00033A82" w14:paraId="3800BAC4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0545A" w14:textId="48125315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2 zonų elektroninė klimato kontrolės sistemos valdymas</w:t>
            </w:r>
          </w:p>
        </w:tc>
      </w:tr>
      <w:tr w:rsidR="00384A93" w:rsidRPr="00033A82" w14:paraId="126E1B6D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78109" w14:textId="13659443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Drėgmės jutiklis klimato valdymo sistemai</w:t>
            </w:r>
          </w:p>
        </w:tc>
      </w:tr>
      <w:tr w:rsidR="00384A93" w:rsidRPr="00033A82" w14:paraId="4BC1C6E2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3FF9B" w14:textId="5B10523C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„S-</w:t>
            </w:r>
            <w:proofErr w:type="spellStart"/>
            <w:r w:rsidRPr="008D6935">
              <w:rPr>
                <w:rFonts w:ascii="NobelCE Lt" w:hAnsi="NobelCE Lt"/>
              </w:rPr>
              <w:t>Flow</w:t>
            </w:r>
            <w:proofErr w:type="spellEnd"/>
            <w:r w:rsidRPr="008D6935">
              <w:rPr>
                <w:rFonts w:ascii="NobelCE Lt" w:hAnsi="NobelCE Lt"/>
              </w:rPr>
              <w:t>“ klimato valdymo technologija</w:t>
            </w:r>
            <w:r w:rsidR="008F4C9B">
              <w:rPr>
                <w:rFonts w:ascii="NobelCE Lt" w:hAnsi="NobelCE Lt"/>
              </w:rPr>
              <w:t xml:space="preserve"> </w:t>
            </w:r>
            <w:r w:rsidRPr="008D6935">
              <w:rPr>
                <w:rFonts w:ascii="NobelCE Lt" w:hAnsi="NobelCE Lt"/>
              </w:rPr>
              <w:t>(optimizuoja oro paskirstymą pagal užimtąsias vietas)</w:t>
            </w:r>
          </w:p>
        </w:tc>
      </w:tr>
      <w:tr w:rsidR="00384A93" w:rsidRPr="00033A82" w14:paraId="2E4144C0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7A351" w14:textId="24B655F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Nuotolinis klimato kontrolės valdymas</w:t>
            </w:r>
          </w:p>
        </w:tc>
      </w:tr>
      <w:tr w:rsidR="00384A93" w:rsidRPr="00033A82" w14:paraId="61DBCA35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749ED" w14:textId="75B5C390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Priekinio stiklo apledėjimo šalinimo sistema</w:t>
            </w:r>
          </w:p>
        </w:tc>
      </w:tr>
      <w:tr w:rsidR="00384A93" w:rsidRPr="00033A82" w14:paraId="499A57E2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6E0C8" w14:textId="53F3EFDF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Priekinių valytuvų apledėjimo šalinimo sistema</w:t>
            </w:r>
          </w:p>
        </w:tc>
      </w:tr>
      <w:tr w:rsidR="00384A93" w:rsidRPr="00033A82" w14:paraId="5C506B64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94D89" w14:textId="7FA3A732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LED durų apšvietimas įlipant</w:t>
            </w:r>
          </w:p>
        </w:tc>
      </w:tr>
      <w:tr w:rsidR="00384A93" w:rsidRPr="00033A82" w14:paraId="3218209E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B3E77" w14:textId="387B40AB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Priekinė centrinė konsolė su medžio rašto apdaila</w:t>
            </w:r>
          </w:p>
        </w:tc>
      </w:tr>
      <w:tr w:rsidR="00384A93" w:rsidRPr="00033A82" w14:paraId="14DA5D34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A5061" w14:textId="6CCC5F62" w:rsidR="00384A93" w:rsidRPr="008D6935" w:rsidRDefault="00384A93" w:rsidP="008F4C9B">
            <w:pPr>
              <w:rPr>
                <w:rFonts w:ascii="NobelCE Lt" w:hAnsi="NobelCE Lt"/>
              </w:rPr>
            </w:pPr>
            <w:proofErr w:type="spellStart"/>
            <w:r w:rsidRPr="008D6935">
              <w:rPr>
                <w:rFonts w:ascii="NobelCE Lt" w:hAnsi="NobelCE Lt"/>
              </w:rPr>
              <w:t>Smart</w:t>
            </w:r>
            <w:proofErr w:type="spellEnd"/>
            <w:r w:rsidRPr="008D6935">
              <w:rPr>
                <w:rFonts w:ascii="NobelCE Lt" w:hAnsi="NobelCE Lt"/>
              </w:rPr>
              <w:t xml:space="preserve"> </w:t>
            </w:r>
            <w:proofErr w:type="spellStart"/>
            <w:r w:rsidRPr="008D6935">
              <w:rPr>
                <w:rFonts w:ascii="NobelCE Lt" w:hAnsi="NobelCE Lt"/>
              </w:rPr>
              <w:t>Entry</w:t>
            </w:r>
            <w:proofErr w:type="spellEnd"/>
            <w:r w:rsidRPr="008D6935">
              <w:rPr>
                <w:rFonts w:ascii="NobelCE Lt" w:hAnsi="NobelCE Lt"/>
              </w:rPr>
              <w:t xml:space="preserve"> &amp; </w:t>
            </w:r>
            <w:proofErr w:type="spellStart"/>
            <w:r w:rsidRPr="008D6935">
              <w:rPr>
                <w:rFonts w:ascii="NobelCE Lt" w:hAnsi="NobelCE Lt"/>
              </w:rPr>
              <w:t>Start</w:t>
            </w:r>
            <w:proofErr w:type="spellEnd"/>
            <w:r w:rsidRPr="008D6935">
              <w:rPr>
                <w:rFonts w:ascii="NobelCE Lt" w:hAnsi="NobelCE Lt"/>
              </w:rPr>
              <w:t xml:space="preserve"> sistema</w:t>
            </w:r>
          </w:p>
        </w:tc>
      </w:tr>
      <w:tr w:rsidR="00384A93" w:rsidRPr="00033A82" w14:paraId="48179FB2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BA362" w14:textId="37077BE2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Išmanusis raktas su „Ultra-</w:t>
            </w:r>
            <w:proofErr w:type="spellStart"/>
            <w:r w:rsidRPr="008D6935">
              <w:rPr>
                <w:rFonts w:ascii="NobelCE Lt" w:hAnsi="NobelCE Lt"/>
              </w:rPr>
              <w:t>Wideband</w:t>
            </w:r>
            <w:proofErr w:type="spellEnd"/>
            <w:r w:rsidRPr="008D6935">
              <w:rPr>
                <w:rFonts w:ascii="NobelCE Lt" w:hAnsi="NobelCE Lt"/>
              </w:rPr>
              <w:t xml:space="preserve"> (UWB)“ technologija</w:t>
            </w:r>
          </w:p>
        </w:tc>
      </w:tr>
      <w:tr w:rsidR="00384A93" w:rsidRPr="00033A82" w14:paraId="609F7EB6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30E11" w14:textId="192BC104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Skaitmeninis išmanusis raktas (prenumeruojama paslauga, 4 metų nemokamas bandomasis laikotarpis) (RZ350e FWD tik su </w:t>
            </w:r>
            <w:proofErr w:type="spellStart"/>
            <w:r w:rsidRPr="008D6935">
              <w:rPr>
                <w:rFonts w:ascii="NobelCE Lt" w:hAnsi="NobelCE Lt"/>
              </w:rPr>
              <w:t>Technology</w:t>
            </w:r>
            <w:proofErr w:type="spellEnd"/>
            <w:r w:rsidRPr="008D6935">
              <w:rPr>
                <w:rFonts w:ascii="NobelCE Lt" w:hAnsi="NobelCE Lt"/>
              </w:rPr>
              <w:t xml:space="preserve"> </w:t>
            </w:r>
            <w:proofErr w:type="spellStart"/>
            <w:r w:rsidRPr="008D6935">
              <w:rPr>
                <w:rFonts w:ascii="NobelCE Lt" w:hAnsi="NobelCE Lt"/>
              </w:rPr>
              <w:t>Pack</w:t>
            </w:r>
            <w:proofErr w:type="spellEnd"/>
            <w:r w:rsidRPr="008D6935">
              <w:rPr>
                <w:rFonts w:ascii="NobelCE Lt" w:hAnsi="NobelCE Lt"/>
              </w:rPr>
              <w:t>)</w:t>
            </w:r>
          </w:p>
        </w:tc>
      </w:tr>
      <w:tr w:rsidR="00384A93" w:rsidRPr="00033A82" w14:paraId="2256D78E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8544C" w14:textId="3446DF23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Nerūdijančio plieno slenksčiai priekinėms durims su LEXUS užrašu</w:t>
            </w:r>
          </w:p>
        </w:tc>
      </w:tr>
      <w:tr w:rsidR="00384A93" w:rsidRPr="00033A82" w14:paraId="1CE83774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B11D7" w14:textId="417EB7EF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Nerūdijančio plieno plokštelė bagažinės slenkstyje</w:t>
            </w:r>
          </w:p>
        </w:tc>
      </w:tr>
      <w:tr w:rsidR="00384A93" w:rsidRPr="00033A82" w14:paraId="7E8C733E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50EFB" w14:textId="0AA69D71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Rankiniu būdu lankstomas bagažinės uždengimas</w:t>
            </w:r>
          </w:p>
        </w:tc>
      </w:tr>
      <w:tr w:rsidR="00384A93" w:rsidRPr="00033A82" w14:paraId="16D2F818" w14:textId="77777777" w:rsidTr="008F4C9B">
        <w:trPr>
          <w:trHeight w:val="23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C8DA5" w14:textId="061F4164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Elektra atidaromos ir uždaromos bagažinės durelės su aukščio nustatymų atminties funkcija</w:t>
            </w:r>
          </w:p>
        </w:tc>
      </w:tr>
      <w:tr w:rsidR="00384A93" w:rsidRPr="00033A82" w14:paraId="1D286A59" w14:textId="77777777" w:rsidTr="008F4C9B">
        <w:trPr>
          <w:trHeight w:val="263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E1D56" w14:textId="6AEDC055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Bekontaktė „</w:t>
            </w:r>
            <w:proofErr w:type="spellStart"/>
            <w:r w:rsidRPr="008D6935">
              <w:rPr>
                <w:rFonts w:ascii="NobelCE Lt" w:hAnsi="NobelCE Lt"/>
              </w:rPr>
              <w:t>kick</w:t>
            </w:r>
            <w:proofErr w:type="spellEnd"/>
            <w:r w:rsidRPr="008D6935">
              <w:rPr>
                <w:rFonts w:ascii="NobelCE Lt" w:hAnsi="NobelCE Lt"/>
              </w:rPr>
              <w:t xml:space="preserve"> </w:t>
            </w:r>
            <w:proofErr w:type="spellStart"/>
            <w:r w:rsidRPr="008D6935">
              <w:rPr>
                <w:rFonts w:ascii="NobelCE Lt" w:hAnsi="NobelCE Lt"/>
              </w:rPr>
              <w:t>open</w:t>
            </w:r>
            <w:proofErr w:type="spellEnd"/>
            <w:r w:rsidRPr="008D6935">
              <w:rPr>
                <w:rFonts w:ascii="NobelCE Lt" w:hAnsi="NobelCE Lt"/>
              </w:rPr>
              <w:t>“ bagažinės dangčio atidarymo galimybė (valdymas koja)</w:t>
            </w:r>
          </w:p>
        </w:tc>
      </w:tr>
      <w:tr w:rsidR="00384A93" w:rsidRPr="00033A82" w14:paraId="72EB77A3" w14:textId="77777777" w:rsidTr="008F4C9B">
        <w:trPr>
          <w:trHeight w:val="51"/>
        </w:trPr>
        <w:tc>
          <w:tcPr>
            <w:tcW w:w="107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940E0A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Padangos remonto komplektas</w:t>
            </w:r>
          </w:p>
        </w:tc>
      </w:tr>
      <w:tr w:rsidR="00384A93" w:rsidRPr="00033A82" w14:paraId="5BFDF2BB" w14:textId="77777777" w:rsidTr="008F4C9B">
        <w:trPr>
          <w:trHeight w:val="127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763EA2F1" w14:textId="22452D56" w:rsidR="00384A93" w:rsidRPr="008A4909" w:rsidRDefault="00384A93" w:rsidP="008F4C9B">
            <w:pPr>
              <w:rPr>
                <w:rFonts w:ascii="NobelCE Bk" w:hAnsi="NobelCE Bk"/>
                <w:b/>
              </w:rPr>
            </w:pPr>
            <w:r w:rsidRPr="008A4909">
              <w:rPr>
                <w:rFonts w:ascii="NobelCE Bk" w:hAnsi="NobelCE Bk"/>
                <w:b/>
                <w:sz w:val="24"/>
              </w:rPr>
              <w:t>SĖDYNĖS</w:t>
            </w:r>
          </w:p>
        </w:tc>
      </w:tr>
      <w:tr w:rsidR="00384A93" w:rsidRPr="00033A82" w14:paraId="7CC7620F" w14:textId="77777777" w:rsidTr="008F4C9B">
        <w:trPr>
          <w:trHeight w:val="15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5638A1" w14:textId="10AA19E8" w:rsidR="00384A93" w:rsidRPr="008D6935" w:rsidRDefault="00384A93" w:rsidP="008F4C9B">
            <w:pPr>
              <w:rPr>
                <w:rFonts w:ascii="NobelCE Lt" w:hAnsi="NobelCE Lt"/>
                <w:sz w:val="22"/>
              </w:rPr>
            </w:pPr>
            <w:proofErr w:type="spellStart"/>
            <w:r w:rsidRPr="008D6935">
              <w:rPr>
                <w:rFonts w:ascii="NobelCE Lt" w:hAnsi="NobelCE Lt"/>
                <w:sz w:val="22"/>
              </w:rPr>
              <w:t>Eko</w:t>
            </w:r>
            <w:proofErr w:type="spellEnd"/>
            <w:r w:rsidRPr="008D6935">
              <w:rPr>
                <w:rFonts w:ascii="NobelCE Lt" w:hAnsi="NobelCE Lt"/>
                <w:sz w:val="22"/>
              </w:rPr>
              <w:t>-oda TAHARA</w:t>
            </w:r>
          </w:p>
        </w:tc>
      </w:tr>
      <w:tr w:rsidR="00384A93" w:rsidRPr="00033A82" w14:paraId="7C8DF1CF" w14:textId="77777777" w:rsidTr="008F4C9B">
        <w:trPr>
          <w:trHeight w:val="134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9D71C" w14:textId="7238652C" w:rsidR="00384A93" w:rsidRPr="008D6935" w:rsidRDefault="00384A93" w:rsidP="008F4C9B">
            <w:pPr>
              <w:rPr>
                <w:rFonts w:ascii="NobelCE Lt" w:hAnsi="NobelCE Lt"/>
                <w:sz w:val="22"/>
              </w:rPr>
            </w:pPr>
            <w:r w:rsidRPr="008D6935">
              <w:rPr>
                <w:rFonts w:ascii="NobelCE Lt" w:hAnsi="NobelCE Lt"/>
                <w:sz w:val="22"/>
              </w:rPr>
              <w:t>Šildomos priekinės sėdynės</w:t>
            </w:r>
            <w:r w:rsidR="007966A4">
              <w:rPr>
                <w:rFonts w:ascii="NobelCE Lt" w:hAnsi="NobelCE Lt"/>
                <w:sz w:val="22"/>
              </w:rPr>
              <w:t>.</w:t>
            </w:r>
          </w:p>
        </w:tc>
      </w:tr>
      <w:tr w:rsidR="00384A93" w:rsidRPr="00033A82" w14:paraId="368D4F7C" w14:textId="77777777" w:rsidTr="008F4C9B">
        <w:trPr>
          <w:trHeight w:val="134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1EBBB" w14:textId="7CEBE7EB" w:rsidR="00384A93" w:rsidRPr="008D6935" w:rsidRDefault="00384A93" w:rsidP="008F4C9B">
            <w:pPr>
              <w:rPr>
                <w:rFonts w:ascii="NobelCE Lt" w:hAnsi="NobelCE Lt"/>
                <w:sz w:val="22"/>
              </w:rPr>
            </w:pPr>
            <w:r w:rsidRPr="008D6935">
              <w:rPr>
                <w:rFonts w:ascii="NobelCE Lt" w:hAnsi="NobelCE Lt"/>
                <w:sz w:val="22"/>
              </w:rPr>
              <w:t>Spindulinis priekinių sėdynių šildymas</w:t>
            </w:r>
          </w:p>
        </w:tc>
      </w:tr>
      <w:tr w:rsidR="00384A93" w:rsidRPr="00033A82" w14:paraId="6731B6DB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28B95" w14:textId="2B433514" w:rsidR="00384A93" w:rsidRPr="008D6935" w:rsidRDefault="00384A93" w:rsidP="008F4C9B">
            <w:pPr>
              <w:rPr>
                <w:rFonts w:ascii="NobelCE Lt" w:hAnsi="NobelCE Lt"/>
                <w:sz w:val="22"/>
              </w:rPr>
            </w:pPr>
            <w:r w:rsidRPr="008D6935">
              <w:rPr>
                <w:rFonts w:ascii="NobelCE Lt" w:hAnsi="NobelCE Lt"/>
              </w:rPr>
              <w:t xml:space="preserve">8 padėčių elektra reguliuojama </w:t>
            </w:r>
            <w:proofErr w:type="spellStart"/>
            <w:r w:rsidRPr="008D6935">
              <w:rPr>
                <w:rFonts w:ascii="NobelCE Lt" w:hAnsi="NobelCE Lt"/>
              </w:rPr>
              <w:t>p</w:t>
            </w:r>
            <w:r w:rsidR="007966A4">
              <w:rPr>
                <w:rFonts w:ascii="NobelCE Lt" w:hAnsi="NobelCE Lt"/>
              </w:rPr>
              <w:t>r</w:t>
            </w:r>
            <w:r w:rsidRPr="008D6935">
              <w:rPr>
                <w:rFonts w:ascii="NobelCE Lt" w:hAnsi="NobelCE Lt"/>
              </w:rPr>
              <w:t>riekinės</w:t>
            </w:r>
            <w:proofErr w:type="spellEnd"/>
            <w:r w:rsidRPr="008D6935">
              <w:rPr>
                <w:rFonts w:ascii="NobelCE Lt" w:hAnsi="NobelCE Lt"/>
              </w:rPr>
              <w:t xml:space="preserve"> sėdynės</w:t>
            </w:r>
          </w:p>
        </w:tc>
      </w:tr>
      <w:tr w:rsidR="00384A93" w:rsidRPr="00033A82" w14:paraId="721269B6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C5EEC" w14:textId="4030B012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Dviejų krypčių juosmens atramos reguliavimas vairuotojui</w:t>
            </w:r>
          </w:p>
        </w:tc>
      </w:tr>
      <w:tr w:rsidR="00384A93" w:rsidRPr="00033A82" w14:paraId="25BB69D2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F213F" w14:textId="715E211C" w:rsidR="00384A93" w:rsidRPr="007966A4" w:rsidRDefault="00384A93" w:rsidP="008F4C9B">
            <w:pPr>
              <w:rPr>
                <w:rFonts w:ascii="NobelCE Lt" w:hAnsi="NobelCE Lt"/>
                <w:szCs w:val="18"/>
              </w:rPr>
            </w:pPr>
            <w:r w:rsidRPr="007966A4">
              <w:rPr>
                <w:rFonts w:ascii="NobelCE Lt" w:hAnsi="NobelCE Lt"/>
                <w:szCs w:val="18"/>
              </w:rPr>
              <w:t xml:space="preserve">Rankiniu būdu reguliuojami 2 padėčių priekiniai </w:t>
            </w:r>
            <w:r w:rsidR="007966A4">
              <w:rPr>
                <w:rFonts w:ascii="NobelCE Lt" w:hAnsi="NobelCE Lt"/>
                <w:szCs w:val="18"/>
              </w:rPr>
              <w:t xml:space="preserve">ir galiniai </w:t>
            </w:r>
            <w:r w:rsidRPr="007966A4">
              <w:rPr>
                <w:rFonts w:ascii="NobelCE Lt" w:hAnsi="NobelCE Lt"/>
                <w:szCs w:val="18"/>
              </w:rPr>
              <w:t>galvos atlošai</w:t>
            </w:r>
          </w:p>
        </w:tc>
      </w:tr>
      <w:tr w:rsidR="00384A93" w:rsidRPr="00033A82" w14:paraId="5EC623E8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7618D" w14:textId="77777777" w:rsidR="00384A93" w:rsidRPr="007966A4" w:rsidRDefault="00384A93" w:rsidP="008F4C9B">
            <w:pPr>
              <w:rPr>
                <w:rFonts w:ascii="NobelCE Lt" w:hAnsi="NobelCE Lt"/>
                <w:szCs w:val="18"/>
              </w:rPr>
            </w:pPr>
            <w:r w:rsidRPr="007966A4">
              <w:rPr>
                <w:rFonts w:ascii="NobelCE Lt" w:hAnsi="NobelCE Lt"/>
                <w:szCs w:val="18"/>
              </w:rPr>
              <w:lastRenderedPageBreak/>
              <w:t>Rankiniu būdu atlošiami galinių sėdynių atlošai (dalijami santykiu 60/40)</w:t>
            </w:r>
          </w:p>
        </w:tc>
      </w:tr>
      <w:tr w:rsidR="00384A93" w:rsidRPr="00033A82" w14:paraId="2FBB3631" w14:textId="77777777" w:rsidTr="008F4C9B">
        <w:trPr>
          <w:trHeight w:val="71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04FE6D7E" w14:textId="774E903C" w:rsidR="00384A93" w:rsidRPr="008A4909" w:rsidRDefault="00384A93" w:rsidP="008F4C9B">
            <w:pPr>
              <w:rPr>
                <w:rFonts w:ascii="NobelCE Bk" w:hAnsi="NobelCE Bk"/>
                <w:sz w:val="22"/>
              </w:rPr>
            </w:pPr>
            <w:r w:rsidRPr="008A4909">
              <w:rPr>
                <w:rFonts w:ascii="NobelCE Bk" w:hAnsi="NobelCE Bk"/>
                <w:b/>
                <w:bCs/>
                <w:sz w:val="24"/>
                <w:szCs w:val="24"/>
              </w:rPr>
              <w:t>RZ ĮKROVIMO KABELIAI</w:t>
            </w:r>
          </w:p>
        </w:tc>
      </w:tr>
      <w:tr w:rsidR="00384A93" w:rsidRPr="00033A82" w14:paraId="51CDE5FA" w14:textId="77777777" w:rsidTr="008F4C9B">
        <w:trPr>
          <w:trHeight w:val="53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858862" w14:textId="5D6A491A" w:rsidR="00384A93" w:rsidRPr="008D6935" w:rsidRDefault="00384A93" w:rsidP="008F4C9B">
            <w:pPr>
              <w:rPr>
                <w:rFonts w:ascii="NobelCE Lt" w:hAnsi="NobelCE Lt"/>
                <w:sz w:val="22"/>
              </w:rPr>
            </w:pPr>
            <w:r w:rsidRPr="008D6935">
              <w:rPr>
                <w:rFonts w:ascii="NobelCE Lt" w:hAnsi="NobelCE Lt" w:cs="NobelCE-Light"/>
                <w:color w:val="000000" w:themeColor="text1"/>
              </w:rPr>
              <w:t>TYPE 2 tipo kabelis, tinkamas jungti prie buitinio 220V elektros lizdo</w:t>
            </w:r>
          </w:p>
        </w:tc>
      </w:tr>
      <w:tr w:rsidR="00384A93" w:rsidRPr="00033A82" w14:paraId="7D29F17F" w14:textId="77777777" w:rsidTr="008F4C9B">
        <w:trPr>
          <w:trHeight w:val="249"/>
        </w:trPr>
        <w:tc>
          <w:tcPr>
            <w:tcW w:w="107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0E002F" w14:textId="51834DF3" w:rsidR="00384A93" w:rsidRPr="008D6935" w:rsidRDefault="00384A93" w:rsidP="008F4C9B">
            <w:pPr>
              <w:rPr>
                <w:rFonts w:ascii="NobelCE Lt" w:hAnsi="NobelCE Lt"/>
                <w:sz w:val="22"/>
              </w:rPr>
            </w:pPr>
            <w:r w:rsidRPr="008D6935">
              <w:rPr>
                <w:rFonts w:ascii="NobelCE Lt" w:hAnsi="NobelCE Lt" w:cs="NobelCE-Light"/>
                <w:color w:val="000000" w:themeColor="text1"/>
              </w:rPr>
              <w:t>TYPE 2 tipo kabelis (3 fazių), skirtas įkrauti sparčiau, naudojant trifazį (iki 32A) įkroviklį arba jungti prie viešųjų įkrovimo stotelių, kuriose nėra fiksuotų kabelių</w:t>
            </w:r>
          </w:p>
        </w:tc>
      </w:tr>
      <w:tr w:rsidR="00384A93" w:rsidRPr="00033A82" w14:paraId="7DA76968" w14:textId="77777777" w:rsidTr="008F4C9B">
        <w:trPr>
          <w:trHeight w:val="307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161263F6" w14:textId="26C22E2E" w:rsidR="00384A93" w:rsidRPr="008A4909" w:rsidRDefault="00384A93" w:rsidP="008F4C9B">
            <w:pPr>
              <w:rPr>
                <w:rFonts w:ascii="NobelCE Bk" w:hAnsi="NobelCE Bk"/>
                <w:b/>
                <w:sz w:val="24"/>
              </w:rPr>
            </w:pPr>
            <w:r w:rsidRPr="008A4909">
              <w:rPr>
                <w:rFonts w:ascii="NobelCE Bk" w:hAnsi="NobelCE Bk"/>
                <w:b/>
                <w:sz w:val="24"/>
              </w:rPr>
              <w:t>Opcija: TECHNOLOGY PACK</w:t>
            </w:r>
          </w:p>
          <w:p w14:paraId="401841F7" w14:textId="5A918E5C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papildanti tik EXECUTIVE komplektaciją</w:t>
            </w:r>
          </w:p>
        </w:tc>
      </w:tr>
      <w:tr w:rsidR="00384A93" w:rsidRPr="00033A82" w14:paraId="77F207BB" w14:textId="77777777" w:rsidTr="008F4C9B">
        <w:trPr>
          <w:trHeight w:val="15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E8542C" w14:textId="316222DB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20 colių šlifuoti lengvojo lydinio ratlankiai su 235/50 (priekyje) ir 255/45 (gale) R20 padangomis</w:t>
            </w:r>
          </w:p>
        </w:tc>
      </w:tr>
      <w:tr w:rsidR="00384A93" w:rsidRPr="00033A82" w14:paraId="2FF5640A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8FF41" w14:textId="7ECC3FD0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Skaitmeninis didelės raiškos spidometro ekranas </w:t>
            </w:r>
          </w:p>
        </w:tc>
      </w:tr>
      <w:tr w:rsidR="00384A93" w:rsidRPr="00033A82" w14:paraId="7CC06702" w14:textId="77777777" w:rsidTr="008F4C9B">
        <w:trPr>
          <w:trHeight w:val="52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B9E2F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Projekcinis ekranas (HUD)</w:t>
            </w:r>
          </w:p>
        </w:tc>
      </w:tr>
      <w:tr w:rsidR="00384A93" w:rsidRPr="00033A82" w14:paraId="44330347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CB1EF" w14:textId="7777777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Konfigūruojami </w:t>
            </w:r>
            <w:proofErr w:type="spellStart"/>
            <w:r w:rsidRPr="008D6935">
              <w:rPr>
                <w:rFonts w:ascii="NobelCE Lt" w:hAnsi="NobelCE Lt"/>
              </w:rPr>
              <w:t>jutikliniai</w:t>
            </w:r>
            <w:proofErr w:type="spellEnd"/>
            <w:r w:rsidRPr="008D6935">
              <w:rPr>
                <w:rFonts w:ascii="NobelCE Lt" w:hAnsi="NobelCE Lt"/>
              </w:rPr>
              <w:t xml:space="preserve"> valdikliai ant vairo</w:t>
            </w:r>
          </w:p>
        </w:tc>
      </w:tr>
      <w:tr w:rsidR="00384A93" w:rsidRPr="00033A82" w14:paraId="2C62F9C4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B0741B" w14:textId="3BCF6F2A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Skaitmeninis išmanusis raktas (prenumeruojama paslauga, 4 metų nemokamas bandomasis laikotarpis)</w:t>
            </w:r>
          </w:p>
        </w:tc>
      </w:tr>
      <w:tr w:rsidR="00384A93" w:rsidRPr="00033A82" w14:paraId="54085346" w14:textId="77777777" w:rsidTr="008F4C9B">
        <w:trPr>
          <w:trHeight w:val="307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4888E2" w14:textId="07B7CDE3" w:rsidR="00384A93" w:rsidRPr="008A4909" w:rsidRDefault="00384A93" w:rsidP="008F4C9B">
            <w:pPr>
              <w:rPr>
                <w:rFonts w:ascii="NobelCE Bk" w:hAnsi="NobelCE Bk"/>
                <w:b/>
                <w:sz w:val="28"/>
                <w:szCs w:val="22"/>
              </w:rPr>
            </w:pPr>
            <w:r w:rsidRPr="008A4909">
              <w:rPr>
                <w:rFonts w:ascii="NobelCE Bk" w:hAnsi="NobelCE Bk"/>
                <w:b/>
                <w:sz w:val="28"/>
                <w:szCs w:val="22"/>
              </w:rPr>
              <w:t>LUXURY – RZ 350e FWD</w:t>
            </w:r>
          </w:p>
          <w:p w14:paraId="53B7FA40" w14:textId="28AA3FFC" w:rsidR="00384A93" w:rsidRPr="008D6935" w:rsidRDefault="00384A93" w:rsidP="008F4C9B">
            <w:pPr>
              <w:rPr>
                <w:rFonts w:ascii="NobelCE Lt" w:hAnsi="NobelCE Lt"/>
                <w:sz w:val="24"/>
              </w:rPr>
            </w:pPr>
            <w:r w:rsidRPr="008A4909">
              <w:rPr>
                <w:rFonts w:ascii="NobelCE Lt" w:hAnsi="NobelCE Lt"/>
                <w:sz w:val="18"/>
                <w:szCs w:val="18"/>
              </w:rPr>
              <w:t>papildanti EXECUTIVE su TECHNOLOGY PACK komplektaciją</w:t>
            </w:r>
          </w:p>
        </w:tc>
      </w:tr>
      <w:tr w:rsidR="00384A93" w:rsidRPr="00033A82" w14:paraId="65FA87AD" w14:textId="77777777" w:rsidTr="008F4C9B">
        <w:trPr>
          <w:trHeight w:val="15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247D5" w14:textId="551A90C8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Juodos "</w:t>
            </w:r>
            <w:proofErr w:type="spellStart"/>
            <w:r w:rsidRPr="008D6935">
              <w:rPr>
                <w:rFonts w:ascii="NobelCE Lt" w:hAnsi="NobelCE Lt"/>
              </w:rPr>
              <w:t>Astral</w:t>
            </w:r>
            <w:proofErr w:type="spellEnd"/>
            <w:r w:rsidRPr="008D6935">
              <w:rPr>
                <w:rFonts w:ascii="NobelCE Lt" w:hAnsi="NobelCE Lt"/>
              </w:rPr>
              <w:t xml:space="preserve"> </w:t>
            </w:r>
            <w:proofErr w:type="spellStart"/>
            <w:r w:rsidRPr="008D6935">
              <w:rPr>
                <w:rFonts w:ascii="NobelCE Lt" w:hAnsi="NobelCE Lt"/>
              </w:rPr>
              <w:t>Black</w:t>
            </w:r>
            <w:proofErr w:type="spellEnd"/>
            <w:r w:rsidRPr="008D6935">
              <w:rPr>
                <w:rFonts w:ascii="NobelCE Lt" w:hAnsi="NobelCE Lt"/>
              </w:rPr>
              <w:t xml:space="preserve">" spalvos </w:t>
            </w:r>
            <w:proofErr w:type="spellStart"/>
            <w:r w:rsidRPr="008D6935">
              <w:rPr>
                <w:rFonts w:ascii="NobelCE Lt" w:hAnsi="NobelCE Lt"/>
              </w:rPr>
              <w:t>moldingai</w:t>
            </w:r>
            <w:proofErr w:type="spellEnd"/>
            <w:r w:rsidRPr="008D6935">
              <w:rPr>
                <w:rFonts w:ascii="NobelCE Lt" w:hAnsi="NobelCE Lt"/>
              </w:rPr>
              <w:t xml:space="preserve"> / ratų arkos</w:t>
            </w:r>
          </w:p>
        </w:tc>
      </w:tr>
      <w:tr w:rsidR="00384A93" w:rsidRPr="00033A82" w14:paraId="7A75F94E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33D4C2" w14:textId="20D01741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Juodos "</w:t>
            </w:r>
            <w:proofErr w:type="spellStart"/>
            <w:r w:rsidRPr="008D6935">
              <w:rPr>
                <w:rFonts w:ascii="NobelCE Lt" w:hAnsi="NobelCE Lt"/>
              </w:rPr>
              <w:t>Astral</w:t>
            </w:r>
            <w:proofErr w:type="spellEnd"/>
            <w:r w:rsidRPr="008D6935">
              <w:rPr>
                <w:rFonts w:ascii="NobelCE Lt" w:hAnsi="NobelCE Lt"/>
              </w:rPr>
              <w:t xml:space="preserve"> </w:t>
            </w:r>
            <w:proofErr w:type="spellStart"/>
            <w:r w:rsidRPr="008D6935">
              <w:rPr>
                <w:rFonts w:ascii="NobelCE Lt" w:hAnsi="NobelCE Lt"/>
              </w:rPr>
              <w:t>Black</w:t>
            </w:r>
            <w:proofErr w:type="spellEnd"/>
            <w:r w:rsidRPr="008D6935">
              <w:rPr>
                <w:rFonts w:ascii="NobelCE Lt" w:hAnsi="NobelCE Lt"/>
              </w:rPr>
              <w:t>" spalvos slenksčiai</w:t>
            </w:r>
          </w:p>
        </w:tc>
      </w:tr>
      <w:tr w:rsidR="00384A93" w:rsidRPr="00033A82" w14:paraId="214AAC81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A1595" w14:textId="405C0E18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Juodas "</w:t>
            </w:r>
            <w:proofErr w:type="spellStart"/>
            <w:r w:rsidRPr="008D6935">
              <w:rPr>
                <w:rFonts w:ascii="NobelCE Lt" w:hAnsi="NobelCE Lt"/>
              </w:rPr>
              <w:t>Astral</w:t>
            </w:r>
            <w:proofErr w:type="spellEnd"/>
            <w:r w:rsidRPr="008D6935">
              <w:rPr>
                <w:rFonts w:ascii="NobelCE Lt" w:hAnsi="NobelCE Lt"/>
              </w:rPr>
              <w:t xml:space="preserve"> </w:t>
            </w:r>
            <w:proofErr w:type="spellStart"/>
            <w:r w:rsidRPr="008D6935">
              <w:rPr>
                <w:rFonts w:ascii="NobelCE Lt" w:hAnsi="NobelCE Lt"/>
              </w:rPr>
              <w:t>Black</w:t>
            </w:r>
            <w:proofErr w:type="spellEnd"/>
            <w:r w:rsidRPr="008D6935">
              <w:rPr>
                <w:rFonts w:ascii="NobelCE Lt" w:hAnsi="NobelCE Lt"/>
              </w:rPr>
              <w:t>" galinis bamperis</w:t>
            </w:r>
          </w:p>
        </w:tc>
      </w:tr>
      <w:tr w:rsidR="00384A93" w:rsidRPr="00033A82" w14:paraId="5F04A680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364F4" w14:textId="1A419EBC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Pažangi parkavimo sistema su nuotoliniu parkavimu</w:t>
            </w:r>
          </w:p>
        </w:tc>
      </w:tr>
      <w:tr w:rsidR="00384A93" w:rsidRPr="00033A82" w14:paraId="0FF4D2D4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DC67F" w14:textId="16960510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Priekinis „</w:t>
            </w:r>
            <w:proofErr w:type="spellStart"/>
            <w:r w:rsidRPr="008D6935">
              <w:rPr>
                <w:rFonts w:ascii="NobelCE Lt" w:hAnsi="NobelCE Lt"/>
              </w:rPr>
              <w:t>demferis</w:t>
            </w:r>
            <w:proofErr w:type="spellEnd"/>
            <w:r w:rsidRPr="008D6935">
              <w:rPr>
                <w:rFonts w:ascii="NobelCE Lt" w:hAnsi="NobelCE Lt"/>
              </w:rPr>
              <w:t>“ – stipriau slopina kėbulo nelygumus ir vibracijas (</w:t>
            </w:r>
            <w:proofErr w:type="spellStart"/>
            <w:r w:rsidRPr="008D6935">
              <w:rPr>
                <w:rFonts w:ascii="NobelCE Lt" w:hAnsi="NobelCE Lt"/>
              </w:rPr>
              <w:t>Front</w:t>
            </w:r>
            <w:proofErr w:type="spellEnd"/>
            <w:r w:rsidRPr="008D6935">
              <w:rPr>
                <w:rFonts w:ascii="NobelCE Lt" w:hAnsi="NobelCE Lt"/>
              </w:rPr>
              <w:t xml:space="preserve"> </w:t>
            </w:r>
            <w:proofErr w:type="spellStart"/>
            <w:r w:rsidRPr="008D6935">
              <w:rPr>
                <w:rFonts w:ascii="NobelCE Lt" w:hAnsi="NobelCE Lt"/>
              </w:rPr>
              <w:t>performance</w:t>
            </w:r>
            <w:proofErr w:type="spellEnd"/>
            <w:r w:rsidRPr="008D6935">
              <w:rPr>
                <w:rFonts w:ascii="NobelCE Lt" w:hAnsi="NobelCE Lt"/>
              </w:rPr>
              <w:t xml:space="preserve"> </w:t>
            </w:r>
            <w:proofErr w:type="spellStart"/>
            <w:r w:rsidRPr="008D6935">
              <w:rPr>
                <w:rFonts w:ascii="NobelCE Lt" w:hAnsi="NobelCE Lt"/>
              </w:rPr>
              <w:t>damper</w:t>
            </w:r>
            <w:proofErr w:type="spellEnd"/>
            <w:r w:rsidRPr="008D6935">
              <w:rPr>
                <w:rFonts w:ascii="NobelCE Lt" w:hAnsi="NobelCE Lt"/>
              </w:rPr>
              <w:t>)</w:t>
            </w:r>
          </w:p>
        </w:tc>
      </w:tr>
      <w:tr w:rsidR="00384A93" w:rsidRPr="00033A82" w14:paraId="208A01F7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4EBE3" w14:textId="59578DF6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Vairavimo padėties (sėdynės, vairo, durelių veidrodėlių) nustatymų atminties funkcija – 3 naudotojo profiliai</w:t>
            </w:r>
          </w:p>
        </w:tc>
      </w:tr>
      <w:tr w:rsidR="00384A93" w:rsidRPr="00033A82" w14:paraId="48FAAD36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E9875B" w14:textId="52D8AED1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Vėsinamos priekinės sėdynės</w:t>
            </w:r>
          </w:p>
        </w:tc>
      </w:tr>
      <w:tr w:rsidR="00384A93" w:rsidRPr="00033A82" w14:paraId="7E430AC9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D4313" w14:textId="42F2A0F3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Patogaus įlipimo ir išlipimo funkcija, vairuotojo sėdynė atitraukiama / grąžinama ir nuleidžiama /pakeliama</w:t>
            </w:r>
          </w:p>
        </w:tc>
      </w:tr>
      <w:tr w:rsidR="00384A93" w:rsidRPr="00033A82" w14:paraId="445B8529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2D9289" w14:textId="6966A536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Lexus </w:t>
            </w:r>
            <w:proofErr w:type="spellStart"/>
            <w:r w:rsidRPr="008D6935">
              <w:rPr>
                <w:rFonts w:ascii="NobelCE Lt" w:hAnsi="NobelCE Lt"/>
              </w:rPr>
              <w:t>Climate</w:t>
            </w:r>
            <w:proofErr w:type="spellEnd"/>
            <w:r w:rsidRPr="008D6935">
              <w:rPr>
                <w:rFonts w:ascii="NobelCE Lt" w:hAnsi="NobelCE Lt"/>
              </w:rPr>
              <w:t xml:space="preserve"> </w:t>
            </w:r>
            <w:proofErr w:type="spellStart"/>
            <w:r w:rsidRPr="008D6935">
              <w:rPr>
                <w:rFonts w:ascii="NobelCE Lt" w:hAnsi="NobelCE Lt"/>
              </w:rPr>
              <w:t>Concierge</w:t>
            </w:r>
            <w:proofErr w:type="spellEnd"/>
            <w:r w:rsidRPr="008D6935">
              <w:rPr>
                <w:rFonts w:ascii="NobelCE Lt" w:hAnsi="NobelCE Lt"/>
              </w:rPr>
              <w:t xml:space="preserve"> sistema</w:t>
            </w:r>
          </w:p>
        </w:tc>
      </w:tr>
      <w:tr w:rsidR="00384A93" w:rsidRPr="00033A82" w14:paraId="124E0E74" w14:textId="77777777" w:rsidTr="008F4C9B">
        <w:trPr>
          <w:trHeight w:val="307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4243B5" w14:textId="37E4C253" w:rsidR="00384A93" w:rsidRPr="008A4909" w:rsidRDefault="00384A93" w:rsidP="008F4C9B">
            <w:pPr>
              <w:rPr>
                <w:rFonts w:ascii="NobelCE Bk" w:hAnsi="NobelCE Bk"/>
                <w:b/>
                <w:sz w:val="28"/>
                <w:szCs w:val="22"/>
              </w:rPr>
            </w:pPr>
            <w:r w:rsidRPr="008A4909">
              <w:rPr>
                <w:rFonts w:ascii="NobelCE Bk" w:hAnsi="NobelCE Bk"/>
                <w:b/>
                <w:sz w:val="28"/>
                <w:szCs w:val="22"/>
              </w:rPr>
              <w:t>LUXURY – RZ 500e AWD</w:t>
            </w:r>
          </w:p>
          <w:p w14:paraId="6CBFB9F6" w14:textId="13A5C383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papildanti LUXURY – RZ 350e FWD komplektaciją</w:t>
            </w:r>
          </w:p>
        </w:tc>
      </w:tr>
      <w:tr w:rsidR="00384A93" w:rsidRPr="00033A82" w14:paraId="7BC8D51F" w14:textId="77777777" w:rsidTr="008F4C9B">
        <w:trPr>
          <w:trHeight w:val="15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FEECA3" w14:textId="47FB1ABA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Dinaminiai aukščio reguliavimo priekiniai žibintai</w:t>
            </w:r>
          </w:p>
        </w:tc>
      </w:tr>
      <w:tr w:rsidR="00384A93" w:rsidRPr="00033A82" w14:paraId="2D01F1A3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6A1059" w14:textId="53D0D0D0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LED posūkių apšvietimo žibintai</w:t>
            </w:r>
          </w:p>
        </w:tc>
      </w:tr>
      <w:tr w:rsidR="00384A93" w:rsidRPr="00033A82" w14:paraId="30FE232E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2D3A5" w14:textId="33127652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Visų oro sąlygų žibintai (skirti geresniam matomumui per lietų, rūką, sniegą ir prastas oro sąlygas)</w:t>
            </w:r>
          </w:p>
        </w:tc>
      </w:tr>
      <w:tr w:rsidR="00384A93" w:rsidRPr="00033A82" w14:paraId="7669CC6A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0BF5A" w14:textId="7C132FB4" w:rsidR="00384A93" w:rsidRPr="008D6935" w:rsidRDefault="00384A93" w:rsidP="008F4C9B">
            <w:pPr>
              <w:rPr>
                <w:rFonts w:ascii="NobelCE Lt" w:hAnsi="NobelCE Lt"/>
              </w:rPr>
            </w:pPr>
            <w:proofErr w:type="spellStart"/>
            <w:r w:rsidRPr="008D6935">
              <w:rPr>
                <w:rFonts w:ascii="NobelCE Lt" w:hAnsi="NobelCE Lt"/>
              </w:rPr>
              <w:t>BladeScan</w:t>
            </w:r>
            <w:proofErr w:type="spellEnd"/>
            <w:r w:rsidRPr="008D6935">
              <w:rPr>
                <w:rFonts w:ascii="NobelCE Lt" w:hAnsi="NobelCE Lt"/>
              </w:rPr>
              <w:t>® adaptyvioji tolimųjų žibintų sistema (AHS)</w:t>
            </w:r>
          </w:p>
        </w:tc>
      </w:tr>
      <w:tr w:rsidR="00384A93" w:rsidRPr="00033A82" w14:paraId="5D063AA4" w14:textId="77777777" w:rsidTr="008F4C9B">
        <w:trPr>
          <w:trHeight w:val="215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805E1" w14:textId="2AE24D14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13 garsiakalbio „Mark </w:t>
            </w:r>
            <w:proofErr w:type="spellStart"/>
            <w:r w:rsidRPr="008D6935">
              <w:rPr>
                <w:rFonts w:ascii="NobelCE Lt" w:hAnsi="NobelCE Lt"/>
              </w:rPr>
              <w:t>Levinson</w:t>
            </w:r>
            <w:proofErr w:type="spellEnd"/>
            <w:r w:rsidRPr="008D6935">
              <w:rPr>
                <w:rFonts w:ascii="NobelCE Lt" w:hAnsi="NobelCE Lt"/>
              </w:rPr>
              <w:t>®“ aukščiausios klasės erdvinio garso sistema</w:t>
            </w:r>
          </w:p>
        </w:tc>
      </w:tr>
      <w:tr w:rsidR="00384A93" w:rsidRPr="00033A82" w14:paraId="4DAEA8C3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2A2DC" w14:textId="3AA231E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220 V maitinimo lizdas gale ir bagažo skyriuje</w:t>
            </w:r>
          </w:p>
        </w:tc>
      </w:tr>
      <w:tr w:rsidR="00384A93" w:rsidRPr="00033A82" w14:paraId="15F3827B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3CF45" w14:textId="52D581DF" w:rsidR="00384A93" w:rsidRPr="008D6935" w:rsidRDefault="00384A93" w:rsidP="008F4C9B">
            <w:pPr>
              <w:rPr>
                <w:rFonts w:ascii="NobelCE Lt" w:hAnsi="NobelCE Lt"/>
              </w:rPr>
            </w:pPr>
            <w:proofErr w:type="spellStart"/>
            <w:r w:rsidRPr="008D6935">
              <w:rPr>
                <w:rFonts w:ascii="NobelCE Lt" w:hAnsi="NobelCE Lt"/>
              </w:rPr>
              <w:t>Eko</w:t>
            </w:r>
            <w:proofErr w:type="spellEnd"/>
            <w:r w:rsidRPr="008D6935">
              <w:rPr>
                <w:rFonts w:ascii="NobelCE Lt" w:hAnsi="NobelCE Lt"/>
              </w:rPr>
              <w:t xml:space="preserve">-zomša </w:t>
            </w:r>
            <w:proofErr w:type="spellStart"/>
            <w:r w:rsidRPr="008D6935">
              <w:rPr>
                <w:rFonts w:ascii="NobelCE Lt" w:hAnsi="NobelCE Lt"/>
              </w:rPr>
              <w:t>Ultrasuede</w:t>
            </w:r>
            <w:proofErr w:type="spellEnd"/>
            <w:r w:rsidRPr="008D6935">
              <w:rPr>
                <w:rFonts w:ascii="NobelCE Lt" w:hAnsi="NobelCE Lt"/>
              </w:rPr>
              <w:t>® sėdynių apmušalai</w:t>
            </w:r>
          </w:p>
        </w:tc>
      </w:tr>
      <w:tr w:rsidR="00384A93" w:rsidRPr="00033A82" w14:paraId="5CAFB2DB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A6D4C" w14:textId="31D5F124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Šildomos galinės kraštinės sėdynės</w:t>
            </w:r>
          </w:p>
        </w:tc>
      </w:tr>
      <w:tr w:rsidR="00384A93" w:rsidRPr="00033A82" w14:paraId="1D03F0D4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CB68C" w14:textId="7F7AC070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Durelių skydo apdaila, </w:t>
            </w:r>
            <w:proofErr w:type="spellStart"/>
            <w:r w:rsidRPr="008D6935">
              <w:rPr>
                <w:rFonts w:ascii="NobelCE Lt" w:hAnsi="NobelCE Lt"/>
              </w:rPr>
              <w:t>Eko</w:t>
            </w:r>
            <w:proofErr w:type="spellEnd"/>
            <w:r w:rsidRPr="008D6935">
              <w:rPr>
                <w:rFonts w:ascii="NobelCE Lt" w:hAnsi="NobelCE Lt"/>
              </w:rPr>
              <w:t xml:space="preserve">-zomša </w:t>
            </w:r>
            <w:proofErr w:type="spellStart"/>
            <w:r w:rsidRPr="008D6935">
              <w:rPr>
                <w:rFonts w:ascii="NobelCE Lt" w:hAnsi="NobelCE Lt"/>
              </w:rPr>
              <w:t>Ultrasuede</w:t>
            </w:r>
            <w:proofErr w:type="spellEnd"/>
            <w:r w:rsidRPr="008D6935">
              <w:rPr>
                <w:rFonts w:ascii="NobelCE Lt" w:hAnsi="NobelCE Lt"/>
              </w:rPr>
              <w:t>®</w:t>
            </w:r>
          </w:p>
        </w:tc>
      </w:tr>
      <w:tr w:rsidR="00384A93" w:rsidRPr="00033A82" w14:paraId="55C8EB26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AB1EF" w14:textId="1A807C2F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Įvairiaspalvis salono apšvietimas (64 spalvos)</w:t>
            </w:r>
          </w:p>
        </w:tc>
      </w:tr>
      <w:tr w:rsidR="00384A93" w:rsidRPr="00033A82" w14:paraId="6C5F67DD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EC900E" w14:textId="00C0DDF6" w:rsidR="00384A93" w:rsidRPr="008D6935" w:rsidRDefault="00384A93" w:rsidP="008F4C9B">
            <w:pPr>
              <w:rPr>
                <w:rFonts w:ascii="NobelCE Lt" w:hAnsi="NobelCE Lt"/>
              </w:rPr>
            </w:pPr>
            <w:proofErr w:type="spellStart"/>
            <w:r w:rsidRPr="008D6935">
              <w:rPr>
                <w:rFonts w:ascii="NobelCE Lt" w:hAnsi="NobelCE Lt"/>
              </w:rPr>
              <w:t>Daugiapalvis</w:t>
            </w:r>
            <w:proofErr w:type="spellEnd"/>
            <w:r w:rsidRPr="008D6935">
              <w:rPr>
                <w:rFonts w:ascii="NobelCE Lt" w:hAnsi="NobelCE Lt"/>
              </w:rPr>
              <w:t xml:space="preserve"> japoniško stiliaus „IN-EI“ (šešėlinio rašto) priekinių durų apdailos apšvietimas</w:t>
            </w:r>
          </w:p>
        </w:tc>
      </w:tr>
      <w:tr w:rsidR="00384A93" w:rsidRPr="00033A82" w14:paraId="205D0479" w14:textId="77777777" w:rsidTr="007966A4">
        <w:trPr>
          <w:trHeight w:val="370"/>
        </w:trPr>
        <w:tc>
          <w:tcPr>
            <w:tcW w:w="107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F79B7" w14:textId="7FF97DA2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Skaitmeninis galinio vaizdo veidrodis</w:t>
            </w:r>
          </w:p>
        </w:tc>
      </w:tr>
      <w:tr w:rsidR="00384A93" w:rsidRPr="00033A82" w14:paraId="55C44E20" w14:textId="77777777" w:rsidTr="008F4C9B">
        <w:trPr>
          <w:trHeight w:val="484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337321F5" w14:textId="77777777" w:rsidR="00384A93" w:rsidRPr="00384A93" w:rsidRDefault="00384A93" w:rsidP="008F4C9B">
            <w:pPr>
              <w:rPr>
                <w:rFonts w:ascii="NobelCE Bk" w:hAnsi="NobelCE Bk"/>
                <w:b/>
                <w:sz w:val="22"/>
                <w:szCs w:val="22"/>
              </w:rPr>
            </w:pPr>
            <w:r w:rsidRPr="00384A93">
              <w:rPr>
                <w:rFonts w:ascii="NobelCE Bk" w:hAnsi="NobelCE Bk"/>
                <w:b/>
                <w:sz w:val="22"/>
                <w:szCs w:val="22"/>
              </w:rPr>
              <w:lastRenderedPageBreak/>
              <w:t>Opcija: PRITEMDOMAS PANORAMINIS STOGAS</w:t>
            </w:r>
          </w:p>
          <w:p w14:paraId="5AB1101F" w14:textId="5D42129E" w:rsidR="00384A93" w:rsidRPr="008D6935" w:rsidRDefault="00384A93" w:rsidP="008F4C9B">
            <w:pPr>
              <w:rPr>
                <w:rFonts w:ascii="NobelCE Lt" w:hAnsi="NobelCE Lt"/>
              </w:rPr>
            </w:pPr>
            <w:r w:rsidRPr="00384A93">
              <w:rPr>
                <w:rFonts w:ascii="NobelCE Lt" w:hAnsi="NobelCE Lt"/>
                <w:b/>
                <w:sz w:val="18"/>
              </w:rPr>
              <w:t>papildanti RZ500e LUXURY komplektaciją</w:t>
            </w:r>
          </w:p>
        </w:tc>
      </w:tr>
      <w:tr w:rsidR="00384A93" w:rsidRPr="00033A82" w14:paraId="7A1D45B5" w14:textId="77777777" w:rsidTr="008F4C9B">
        <w:trPr>
          <w:trHeight w:val="307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87643D" w14:textId="1D612BD7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Elektroniniu būdu tamsinamas panoraminis stogas su specialia danga, mažinančia šilumos spinduliavimą.</w:t>
            </w:r>
          </w:p>
        </w:tc>
      </w:tr>
      <w:tr w:rsidR="00384A93" w:rsidRPr="00033A82" w14:paraId="2D038DCD" w14:textId="77777777" w:rsidTr="008F4C9B">
        <w:trPr>
          <w:trHeight w:val="307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FE3EE"/>
            <w:vAlign w:val="center"/>
          </w:tcPr>
          <w:p w14:paraId="499E5606" w14:textId="5EA3AA3D" w:rsidR="00384A93" w:rsidRPr="008D6935" w:rsidRDefault="00384A93" w:rsidP="008F4C9B">
            <w:pPr>
              <w:rPr>
                <w:rFonts w:ascii="NobelCE Bk" w:hAnsi="NobelCE Bk"/>
                <w:b/>
              </w:rPr>
            </w:pPr>
            <w:r w:rsidRPr="008D6935">
              <w:rPr>
                <w:rFonts w:ascii="NobelCE Bk" w:hAnsi="NobelCE Bk"/>
                <w:b/>
              </w:rPr>
              <w:t xml:space="preserve">Opcija: </w:t>
            </w:r>
            <w:r w:rsidRPr="00384A93">
              <w:rPr>
                <w:rFonts w:ascii="NobelCE Bk" w:hAnsi="NobelCE Bk"/>
                <w:b/>
              </w:rPr>
              <w:t>STEER-BY-WIRE (SBW)</w:t>
            </w:r>
          </w:p>
          <w:p w14:paraId="2A056BC1" w14:textId="69DE1066" w:rsidR="00384A93" w:rsidRPr="008D6935" w:rsidRDefault="00384A93" w:rsidP="008F4C9B">
            <w:pPr>
              <w:rPr>
                <w:rFonts w:ascii="NobelCE Lt" w:hAnsi="NobelCE Lt"/>
              </w:rPr>
            </w:pPr>
            <w:r w:rsidRPr="00384A93">
              <w:rPr>
                <w:rFonts w:ascii="NobelCE Lt" w:hAnsi="NobelCE Lt"/>
                <w:b/>
                <w:sz w:val="18"/>
                <w:szCs w:val="18"/>
              </w:rPr>
              <w:t>Papildanti RZ500e LUXURY komplektaciją</w:t>
            </w:r>
          </w:p>
        </w:tc>
      </w:tr>
      <w:tr w:rsidR="00384A93" w:rsidRPr="00033A82" w14:paraId="3687AB39" w14:textId="77777777" w:rsidTr="008F4C9B">
        <w:trPr>
          <w:trHeight w:val="307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0F160F" w14:textId="30262B2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Tai pažangi sistema, kurioje nėra mechaninio ryšio tarp vairo ir priekinių ratų.</w:t>
            </w:r>
          </w:p>
          <w:p w14:paraId="4F067986" w14:textId="07BD9173" w:rsidR="00384A93" w:rsidRPr="008D6935" w:rsidRDefault="00384A93" w:rsidP="008F4C9B">
            <w:pPr>
              <w:pStyle w:val="ListParagraph"/>
              <w:numPr>
                <w:ilvl w:val="0"/>
                <w:numId w:val="8"/>
              </w:num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Vairuotojo judesiai persiunčiami elektroniniais signalais.</w:t>
            </w:r>
          </w:p>
          <w:p w14:paraId="744551F1" w14:textId="5AA4B6FD" w:rsidR="00384A93" w:rsidRPr="008D6935" w:rsidRDefault="00384A93" w:rsidP="008F4C9B">
            <w:pPr>
              <w:pStyle w:val="ListParagraph"/>
              <w:numPr>
                <w:ilvl w:val="0"/>
                <w:numId w:val="8"/>
              </w:num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Sistema koreguoja vairo jautrumą pagal greitį.</w:t>
            </w:r>
          </w:p>
          <w:p w14:paraId="2B60CD1B" w14:textId="45FDAEC2" w:rsidR="00384A93" w:rsidRPr="008D6935" w:rsidRDefault="00384A93" w:rsidP="008F4C9B">
            <w:pPr>
              <w:pStyle w:val="ListParagraph"/>
              <w:numPr>
                <w:ilvl w:val="0"/>
                <w:numId w:val="8"/>
              </w:num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Sumažina vibracijas, pagerina stabilumą ir tikslumą.</w:t>
            </w:r>
          </w:p>
          <w:p w14:paraId="6155E038" w14:textId="3BA960AC" w:rsidR="00384A93" w:rsidRPr="008D6935" w:rsidRDefault="00384A93" w:rsidP="008F4C9B">
            <w:pPr>
              <w:pStyle w:val="ListParagraph"/>
              <w:numPr>
                <w:ilvl w:val="0"/>
                <w:numId w:val="8"/>
              </w:num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Automobilis gali naudoti trumpesnio pasukimo vairo sprendimus (mažiau sukti rankas posūkiuose).</w:t>
            </w:r>
          </w:p>
        </w:tc>
      </w:tr>
      <w:tr w:rsidR="00384A93" w:rsidRPr="00033A82" w14:paraId="2C2C77FE" w14:textId="77777777" w:rsidTr="008F4C9B">
        <w:trPr>
          <w:trHeight w:val="307"/>
        </w:trPr>
        <w:tc>
          <w:tcPr>
            <w:tcW w:w="10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BFCA98" w14:textId="79B6EE32" w:rsidR="00384A93" w:rsidRPr="00384A93" w:rsidRDefault="00384A93" w:rsidP="008F4C9B">
            <w:pPr>
              <w:rPr>
                <w:rFonts w:ascii="NobelCE Bk" w:hAnsi="NobelCE Bk"/>
                <w:b/>
                <w:sz w:val="28"/>
                <w:szCs w:val="22"/>
              </w:rPr>
            </w:pPr>
            <w:r w:rsidRPr="00384A93">
              <w:rPr>
                <w:rFonts w:ascii="NobelCE Bk" w:hAnsi="NobelCE Bk"/>
                <w:b/>
                <w:sz w:val="28"/>
                <w:szCs w:val="22"/>
              </w:rPr>
              <w:t>F SPORT – RZ 550e AWD</w:t>
            </w:r>
          </w:p>
          <w:p w14:paraId="7FA3060F" w14:textId="69D6945C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  <w:sz w:val="18"/>
                <w:szCs w:val="18"/>
              </w:rPr>
              <w:t>Papildanti RZ 500e LUXURY + SWB + PANORAMA komplektaciją</w:t>
            </w:r>
          </w:p>
        </w:tc>
      </w:tr>
      <w:tr w:rsidR="00384A93" w:rsidRPr="00033A82" w14:paraId="57186E29" w14:textId="77777777" w:rsidTr="008F4C9B">
        <w:trPr>
          <w:trHeight w:val="15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47DBC" w14:textId="121E6C3C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„Piano </w:t>
            </w:r>
            <w:proofErr w:type="spellStart"/>
            <w:r w:rsidRPr="008D6935">
              <w:rPr>
                <w:rFonts w:ascii="NobelCE Lt" w:hAnsi="NobelCE Lt"/>
              </w:rPr>
              <w:t>Black</w:t>
            </w:r>
            <w:proofErr w:type="spellEnd"/>
            <w:r w:rsidRPr="008D6935">
              <w:rPr>
                <w:rFonts w:ascii="NobelCE Lt" w:hAnsi="NobelCE Lt"/>
              </w:rPr>
              <w:t>“ priekinio buferio apatinė dalis</w:t>
            </w:r>
          </w:p>
        </w:tc>
      </w:tr>
      <w:tr w:rsidR="00384A93" w:rsidRPr="00033A82" w14:paraId="28F4FC61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171106" w14:textId="3705DCCC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Mėlyni priekiniai stabdžių suportai su „Lexus“ logotipu</w:t>
            </w:r>
          </w:p>
        </w:tc>
      </w:tr>
      <w:tr w:rsidR="00384A93" w:rsidRPr="00033A82" w14:paraId="33A3130B" w14:textId="77777777" w:rsidTr="008F4C9B">
        <w:trPr>
          <w:trHeight w:val="69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81FBBB" w14:textId="76F44EF4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Mėlyni galiniai stabdžių suportai</w:t>
            </w:r>
          </w:p>
        </w:tc>
      </w:tr>
      <w:tr w:rsidR="00384A93" w:rsidRPr="00033A82" w14:paraId="429A45C7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70511" w14:textId="542F3E68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„F SPORT </w:t>
            </w:r>
            <w:proofErr w:type="spellStart"/>
            <w:r w:rsidRPr="008D6935">
              <w:rPr>
                <w:rFonts w:ascii="NobelCE Lt" w:hAnsi="NobelCE Lt"/>
              </w:rPr>
              <w:t>Performance</w:t>
            </w:r>
            <w:proofErr w:type="spellEnd"/>
            <w:r w:rsidRPr="008D6935">
              <w:rPr>
                <w:rFonts w:ascii="NobelCE Lt" w:hAnsi="NobelCE Lt"/>
              </w:rPr>
              <w:t>“ emblemos ant priekinių sparnų</w:t>
            </w:r>
          </w:p>
        </w:tc>
      </w:tr>
      <w:tr w:rsidR="00384A93" w:rsidRPr="00033A82" w14:paraId="7C6B45B5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78914F" w14:textId="3379FE8A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„F SPORT“ galinis buferis</w:t>
            </w:r>
          </w:p>
        </w:tc>
      </w:tr>
      <w:tr w:rsidR="00384A93" w:rsidRPr="00033A82" w14:paraId="4AAE56FF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5E31EE" w14:textId="6A26B70B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„F SPORT“ galinis aptakas</w:t>
            </w:r>
          </w:p>
        </w:tc>
      </w:tr>
      <w:tr w:rsidR="00384A93" w:rsidRPr="00033A82" w14:paraId="1112AB06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C3ED1" w14:textId="720D89E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Interaktyvus mechaninio valdymo režimas (</w:t>
            </w:r>
            <w:proofErr w:type="spellStart"/>
            <w:r w:rsidRPr="008D6935">
              <w:rPr>
                <w:rFonts w:ascii="NobelCE Lt" w:hAnsi="NobelCE Lt"/>
              </w:rPr>
              <w:t>Interactive</w:t>
            </w:r>
            <w:proofErr w:type="spellEnd"/>
            <w:r w:rsidRPr="008D6935">
              <w:rPr>
                <w:rFonts w:ascii="NobelCE Lt" w:hAnsi="NobelCE Lt"/>
              </w:rPr>
              <w:t xml:space="preserve"> </w:t>
            </w:r>
            <w:proofErr w:type="spellStart"/>
            <w:r w:rsidRPr="008D6935">
              <w:rPr>
                <w:rFonts w:ascii="NobelCE Lt" w:hAnsi="NobelCE Lt"/>
              </w:rPr>
              <w:t>Manual</w:t>
            </w:r>
            <w:proofErr w:type="spellEnd"/>
            <w:r w:rsidRPr="008D6935">
              <w:rPr>
                <w:rFonts w:ascii="NobelCE Lt" w:hAnsi="NobelCE Lt"/>
              </w:rPr>
              <w:t xml:space="preserve"> </w:t>
            </w:r>
            <w:proofErr w:type="spellStart"/>
            <w:r w:rsidRPr="008D6935">
              <w:rPr>
                <w:rFonts w:ascii="NobelCE Lt" w:hAnsi="NobelCE Lt"/>
              </w:rPr>
              <w:t>Drive</w:t>
            </w:r>
            <w:proofErr w:type="spellEnd"/>
            <w:r w:rsidRPr="008D6935">
              <w:rPr>
                <w:rFonts w:ascii="NobelCE Lt" w:hAnsi="NobelCE Lt"/>
              </w:rPr>
              <w:t>)</w:t>
            </w:r>
          </w:p>
        </w:tc>
      </w:tr>
      <w:tr w:rsidR="00384A93" w:rsidRPr="00033A82" w14:paraId="75FF8B41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A94EA" w14:textId="6D43354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BEV M-</w:t>
            </w:r>
            <w:proofErr w:type="spellStart"/>
            <w:r w:rsidRPr="008D6935">
              <w:rPr>
                <w:rFonts w:ascii="NobelCE Lt" w:hAnsi="NobelCE Lt"/>
              </w:rPr>
              <w:t>Mode</w:t>
            </w:r>
            <w:proofErr w:type="spellEnd"/>
            <w:r w:rsidRPr="008D6935">
              <w:rPr>
                <w:rFonts w:ascii="NobelCE Lt" w:hAnsi="NobelCE Lt"/>
              </w:rPr>
              <w:t xml:space="preserve"> garso valdymas – kuria sportinį garso efektą elektromobiliui</w:t>
            </w:r>
          </w:p>
        </w:tc>
      </w:tr>
      <w:tr w:rsidR="00384A93" w:rsidRPr="00033A82" w14:paraId="129A1C5B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3CC88" w14:textId="4DC38FDA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„</w:t>
            </w:r>
            <w:proofErr w:type="spellStart"/>
            <w:r w:rsidRPr="008D6935">
              <w:rPr>
                <w:rFonts w:ascii="NobelCE Lt" w:hAnsi="NobelCE Lt"/>
              </w:rPr>
              <w:t>Ultrasuede</w:t>
            </w:r>
            <w:proofErr w:type="spellEnd"/>
            <w:r w:rsidRPr="008D6935">
              <w:rPr>
                <w:rFonts w:ascii="NobelCE Lt" w:hAnsi="NobelCE Lt"/>
              </w:rPr>
              <w:t>®“ ir „</w:t>
            </w:r>
            <w:proofErr w:type="spellStart"/>
            <w:r w:rsidRPr="008D6935">
              <w:rPr>
                <w:rFonts w:ascii="NobelCE Lt" w:hAnsi="NobelCE Lt"/>
              </w:rPr>
              <w:t>Tahara</w:t>
            </w:r>
            <w:proofErr w:type="spellEnd"/>
            <w:r w:rsidRPr="008D6935">
              <w:rPr>
                <w:rFonts w:ascii="NobelCE Lt" w:hAnsi="NobelCE Lt"/>
              </w:rPr>
              <w:t>“ derinimu aptraukti priekiniai sėdynių apmušalai</w:t>
            </w:r>
          </w:p>
        </w:tc>
      </w:tr>
      <w:tr w:rsidR="00384A93" w:rsidRPr="00033A82" w14:paraId="588F3774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5C3A4" w14:textId="0945686B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„</w:t>
            </w:r>
            <w:proofErr w:type="spellStart"/>
            <w:r w:rsidRPr="008D6935">
              <w:rPr>
                <w:rFonts w:ascii="NobelCE Lt" w:hAnsi="NobelCE Lt"/>
              </w:rPr>
              <w:t>Tahara</w:t>
            </w:r>
            <w:proofErr w:type="spellEnd"/>
            <w:r w:rsidRPr="008D6935">
              <w:rPr>
                <w:rFonts w:ascii="NobelCE Lt" w:hAnsi="NobelCE Lt"/>
              </w:rPr>
              <w:t xml:space="preserve">“ apmušalai galinėse sėdynėse </w:t>
            </w:r>
          </w:p>
        </w:tc>
      </w:tr>
      <w:tr w:rsidR="00384A93" w:rsidRPr="00033A82" w14:paraId="64359063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32D9" w14:textId="3187A054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Išskirtinės „F SPORT“ priekinės sėdynės</w:t>
            </w:r>
          </w:p>
        </w:tc>
      </w:tr>
      <w:tr w:rsidR="00384A93" w:rsidRPr="00033A82" w14:paraId="6F5EF2BD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A5F83" w14:textId="4B9657B6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4 kryptimis rankiniu būdu reguliuojamos priekinės galvos atramos </w:t>
            </w:r>
          </w:p>
        </w:tc>
      </w:tr>
      <w:tr w:rsidR="00384A93" w:rsidRPr="00033A82" w14:paraId="7E92BD3B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B4995" w14:textId="6CC480D6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„</w:t>
            </w:r>
            <w:proofErr w:type="spellStart"/>
            <w:r w:rsidRPr="008D6935">
              <w:rPr>
                <w:rFonts w:ascii="NobelCE Lt" w:hAnsi="NobelCE Lt"/>
              </w:rPr>
              <w:t>Tahara</w:t>
            </w:r>
            <w:proofErr w:type="spellEnd"/>
            <w:r w:rsidRPr="008D6935">
              <w:rPr>
                <w:rFonts w:ascii="NobelCE Lt" w:hAnsi="NobelCE Lt"/>
              </w:rPr>
              <w:t>“ apdailos vairas</w:t>
            </w:r>
          </w:p>
        </w:tc>
      </w:tr>
      <w:tr w:rsidR="00384A93" w:rsidRPr="00033A82" w14:paraId="2A7E366A" w14:textId="77777777" w:rsidTr="008F4C9B">
        <w:trPr>
          <w:trHeight w:val="30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E826C" w14:textId="22BE558F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Priekinė centrinė konsolė su </w:t>
            </w:r>
            <w:proofErr w:type="spellStart"/>
            <w:r w:rsidRPr="008D6935">
              <w:rPr>
                <w:rFonts w:ascii="NobelCE Lt" w:hAnsi="NobelCE Lt"/>
              </w:rPr>
              <w:t>mikrogeometrinio</w:t>
            </w:r>
            <w:proofErr w:type="spellEnd"/>
            <w:r w:rsidRPr="008D6935">
              <w:rPr>
                <w:rFonts w:ascii="NobelCE Lt" w:hAnsi="NobelCE Lt"/>
              </w:rPr>
              <w:t xml:space="preserve"> rašto apdaila</w:t>
            </w:r>
          </w:p>
        </w:tc>
      </w:tr>
      <w:tr w:rsidR="00384A93" w:rsidRPr="00033A82" w14:paraId="39026D6E" w14:textId="77777777" w:rsidTr="008F4C9B">
        <w:trPr>
          <w:trHeight w:val="307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7130B" w14:textId="17CD95F3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Frezuoto aliuminio sportiniai pedalai</w:t>
            </w:r>
          </w:p>
        </w:tc>
      </w:tr>
      <w:tr w:rsidR="00384A93" w:rsidRPr="00033A82" w14:paraId="2ABE92D4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2DD3E" w14:textId="449150D9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 xml:space="preserve">„F SPORT </w:t>
            </w:r>
            <w:proofErr w:type="spellStart"/>
            <w:r w:rsidRPr="008D6935">
              <w:rPr>
                <w:rFonts w:ascii="NobelCE Lt" w:hAnsi="NobelCE Lt"/>
              </w:rPr>
              <w:t>Performance</w:t>
            </w:r>
            <w:proofErr w:type="spellEnd"/>
            <w:r w:rsidRPr="008D6935">
              <w:rPr>
                <w:rFonts w:ascii="NobelCE Lt" w:hAnsi="NobelCE Lt"/>
              </w:rPr>
              <w:t>“ nerūdijančio plieno slenksčių apdailos plokštelės priekinėse duryse</w:t>
            </w:r>
          </w:p>
        </w:tc>
      </w:tr>
      <w:tr w:rsidR="00384A93" w:rsidRPr="00033A82" w14:paraId="24B3BD1A" w14:textId="77777777" w:rsidTr="008F4C9B">
        <w:trPr>
          <w:trHeight w:val="21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C2994" w14:textId="66596845" w:rsidR="00384A93" w:rsidRPr="008D6935" w:rsidRDefault="00384A93" w:rsidP="008F4C9B">
            <w:pPr>
              <w:rPr>
                <w:rFonts w:ascii="NobelCE Lt" w:hAnsi="NobelCE Lt"/>
              </w:rPr>
            </w:pPr>
            <w:r w:rsidRPr="008D6935">
              <w:rPr>
                <w:rFonts w:ascii="NobelCE Lt" w:hAnsi="NobelCE Lt"/>
              </w:rPr>
              <w:t>Melsvo atspalvio pritemdomas panoraminis stiklinis stoglangis</w:t>
            </w:r>
          </w:p>
        </w:tc>
      </w:tr>
      <w:tr w:rsidR="00384A93" w:rsidRPr="00033A82" w14:paraId="445577C8" w14:textId="77777777" w:rsidTr="008F4C9B">
        <w:trPr>
          <w:trHeight w:val="307"/>
        </w:trPr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3DBDA61" w14:textId="400D9C57" w:rsidR="00384A93" w:rsidRPr="008D6935" w:rsidRDefault="00384A93" w:rsidP="008F4C9B">
            <w:pPr>
              <w:rPr>
                <w:rFonts w:ascii="NobelCE Lt" w:hAnsi="NobelCE Lt"/>
              </w:rPr>
            </w:pPr>
            <w:r w:rsidRPr="00384A93">
              <w:rPr>
                <w:rFonts w:ascii="NobelCE Lt" w:hAnsi="NobelCE Lt"/>
              </w:rPr>
              <w:t>20 colių lengvojo lydinio ratlankiai su juodomis aerodinaminėmis dangomis su 235/50 (priekyje) ir 255/</w:t>
            </w:r>
            <w:r>
              <w:rPr>
                <w:rFonts w:ascii="NobelCE Lt" w:hAnsi="NobelCE Lt"/>
              </w:rPr>
              <w:t>5</w:t>
            </w:r>
            <w:r w:rsidRPr="00384A93">
              <w:rPr>
                <w:rFonts w:ascii="NobelCE Lt" w:hAnsi="NobelCE Lt"/>
              </w:rPr>
              <w:t>5 (gale) R20 padangomis</w:t>
            </w:r>
          </w:p>
        </w:tc>
      </w:tr>
    </w:tbl>
    <w:p w14:paraId="5C579CAF" w14:textId="2DC43829" w:rsidR="00CE39DE" w:rsidRPr="00033A82" w:rsidRDefault="00CE39DE" w:rsidP="005A04C7">
      <w:pPr>
        <w:rPr>
          <w:rFonts w:ascii="NobelCE Lt" w:hAnsi="NobelCE Lt" w:cs="Nobel-Light"/>
          <w:sz w:val="36"/>
          <w:szCs w:val="36"/>
        </w:rPr>
        <w:sectPr w:rsidR="00CE39DE" w:rsidRPr="00033A82" w:rsidSect="008F4C9B">
          <w:type w:val="continuous"/>
          <w:pgSz w:w="11906" w:h="16838"/>
          <w:pgMar w:top="922" w:right="827" w:bottom="2127" w:left="589" w:header="432" w:footer="414" w:gutter="0"/>
          <w:cols w:space="708"/>
          <w:titlePg/>
          <w:docGrid w:linePitch="360"/>
        </w:sectPr>
      </w:pPr>
    </w:p>
    <w:p w14:paraId="1042263F" w14:textId="77777777" w:rsidR="007966A4" w:rsidRDefault="007966A4" w:rsidP="00440C5B">
      <w:pPr>
        <w:spacing w:before="240"/>
        <w:rPr>
          <w:rFonts w:ascii="NobelCE Bk" w:hAnsi="NobelCE Bk"/>
          <w:b/>
          <w:sz w:val="36"/>
        </w:rPr>
      </w:pPr>
    </w:p>
    <w:p w14:paraId="2F78CB96" w14:textId="77777777" w:rsidR="007966A4" w:rsidRDefault="007966A4" w:rsidP="00440C5B">
      <w:pPr>
        <w:spacing w:before="240"/>
        <w:rPr>
          <w:rFonts w:ascii="NobelCE Bk" w:hAnsi="NobelCE Bk"/>
          <w:b/>
          <w:sz w:val="36"/>
        </w:rPr>
      </w:pPr>
    </w:p>
    <w:p w14:paraId="1EAA4F37" w14:textId="77777777" w:rsidR="007966A4" w:rsidRDefault="007966A4" w:rsidP="00440C5B">
      <w:pPr>
        <w:spacing w:before="240"/>
        <w:rPr>
          <w:rFonts w:ascii="NobelCE Bk" w:hAnsi="NobelCE Bk"/>
          <w:b/>
          <w:sz w:val="36"/>
        </w:rPr>
      </w:pPr>
    </w:p>
    <w:p w14:paraId="3F46A307" w14:textId="77777777" w:rsidR="007966A4" w:rsidRDefault="007966A4" w:rsidP="00440C5B">
      <w:pPr>
        <w:spacing w:before="240"/>
        <w:rPr>
          <w:rFonts w:ascii="NobelCE Bk" w:hAnsi="NobelCE Bk"/>
          <w:b/>
          <w:sz w:val="36"/>
        </w:rPr>
      </w:pPr>
    </w:p>
    <w:p w14:paraId="509E4EEF" w14:textId="568173DC" w:rsidR="000639D3" w:rsidRPr="00033A82" w:rsidRDefault="000639D3" w:rsidP="00440C5B">
      <w:pPr>
        <w:spacing w:before="240"/>
        <w:rPr>
          <w:rFonts w:ascii="NobelCE Bk" w:hAnsi="NobelCE Bk"/>
          <w:b/>
          <w:sz w:val="36"/>
        </w:rPr>
      </w:pPr>
      <w:r w:rsidRPr="00033A82">
        <w:rPr>
          <w:rFonts w:ascii="NobelCE Bk" w:hAnsi="NobelCE Bk"/>
          <w:b/>
          <w:sz w:val="36"/>
        </w:rPr>
        <w:t>Techniniai duomenys</w:t>
      </w:r>
    </w:p>
    <w:p w14:paraId="64471963" w14:textId="77777777" w:rsidR="000C7EFA" w:rsidRPr="00033A82" w:rsidRDefault="000C7EFA" w:rsidP="008120C3">
      <w:pPr>
        <w:rPr>
          <w:rFonts w:ascii="NobelCE Lt" w:hAnsi="NobelCE Lt" w:cs="Nobel-Light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2409"/>
        <w:gridCol w:w="2268"/>
      </w:tblGrid>
      <w:tr w:rsidR="00C76A5A" w:rsidRPr="00033A82" w14:paraId="73EB6B86" w14:textId="77777777" w:rsidTr="002D456E">
        <w:trPr>
          <w:trHeight w:hRule="exact" w:val="284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5B4FE222" w14:textId="57403D6D" w:rsidR="00C76A5A" w:rsidRPr="00033A82" w:rsidRDefault="00C76A5A" w:rsidP="00C76A5A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Bk" w:hAnsi="NobelCE Bk"/>
                <w:b/>
                <w:sz w:val="22"/>
              </w:rPr>
              <w:t xml:space="preserve">BENDRA SISTEMOS GALIA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22A31628" w14:textId="6A2324B5" w:rsidR="00C76A5A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033A82">
              <w:rPr>
                <w:rFonts w:ascii="NobelCE Bk" w:hAnsi="NobelCE Bk"/>
                <w:b/>
              </w:rPr>
              <w:t>RZ 3</w:t>
            </w:r>
            <w:r>
              <w:rPr>
                <w:rFonts w:ascii="NobelCE Bk" w:hAnsi="NobelCE Bk"/>
                <w:b/>
              </w:rPr>
              <w:t>5</w:t>
            </w:r>
            <w:r w:rsidRPr="00033A82">
              <w:rPr>
                <w:rFonts w:ascii="NobelCE Bk" w:hAnsi="NobelCE Bk"/>
                <w:b/>
              </w:rPr>
              <w:t>0e FWD</w:t>
            </w:r>
          </w:p>
        </w:tc>
        <w:tc>
          <w:tcPr>
            <w:tcW w:w="240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6595D445" w14:textId="0D56D489" w:rsidR="00C76A5A" w:rsidRPr="00033A82" w:rsidRDefault="00C76A5A" w:rsidP="002D456E">
            <w:pPr>
              <w:jc w:val="center"/>
              <w:rPr>
                <w:rFonts w:ascii="NobelCE Lt" w:hAnsi="NobelCE Lt" w:cs="Tahoma"/>
              </w:rPr>
            </w:pPr>
            <w:r w:rsidRPr="00033A82">
              <w:rPr>
                <w:rFonts w:ascii="NobelCE Bk" w:hAnsi="NobelCE Bk"/>
                <w:b/>
              </w:rPr>
              <w:t xml:space="preserve">RZ </w:t>
            </w:r>
            <w:r w:rsidR="007034FD">
              <w:rPr>
                <w:rFonts w:ascii="NobelCE Bk" w:hAnsi="NobelCE Bk"/>
                <w:b/>
              </w:rPr>
              <w:t>50</w:t>
            </w:r>
            <w:r w:rsidRPr="00033A82">
              <w:rPr>
                <w:rFonts w:ascii="NobelCE Bk" w:hAnsi="NobelCE Bk"/>
                <w:b/>
              </w:rPr>
              <w:t>0e AWD</w:t>
            </w:r>
          </w:p>
        </w:tc>
        <w:tc>
          <w:tcPr>
            <w:tcW w:w="2268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DFE3EE"/>
            <w:vAlign w:val="center"/>
          </w:tcPr>
          <w:p w14:paraId="3FFD4FCE" w14:textId="47485935" w:rsidR="00C76A5A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033A82">
              <w:rPr>
                <w:rFonts w:ascii="NobelCE Bk" w:hAnsi="NobelCE Bk"/>
                <w:b/>
              </w:rPr>
              <w:t xml:space="preserve">RZ </w:t>
            </w:r>
            <w:r>
              <w:rPr>
                <w:rFonts w:ascii="NobelCE Bk" w:hAnsi="NobelCE Bk"/>
                <w:b/>
              </w:rPr>
              <w:t>55</w:t>
            </w:r>
            <w:r w:rsidRPr="00033A82">
              <w:rPr>
                <w:rFonts w:ascii="NobelCE Bk" w:hAnsi="NobelCE Bk"/>
                <w:b/>
              </w:rPr>
              <w:t>0e AWD</w:t>
            </w:r>
          </w:p>
        </w:tc>
      </w:tr>
      <w:tr w:rsidR="006B4086" w:rsidRPr="00033A82" w14:paraId="1D2B415B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988DDC8" w14:textId="77777777" w:rsidR="006B4086" w:rsidRPr="00033A82" w:rsidRDefault="006B4086" w:rsidP="006B4086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Nobel-Light"/>
              </w:rPr>
              <w:t>Bendra galia (DIN AJ)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B0FCEE" w14:textId="2E097AF2" w:rsidR="006B4086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224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E3DD92" w14:textId="307A8298" w:rsidR="006B4086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380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B82333" w14:textId="2E581E48" w:rsidR="006B4086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408</w:t>
            </w:r>
          </w:p>
        </w:tc>
      </w:tr>
      <w:tr w:rsidR="006B4086" w:rsidRPr="00033A82" w14:paraId="03FC0D6E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F771435" w14:textId="77777777" w:rsidR="006B4086" w:rsidRPr="00033A82" w:rsidRDefault="006B4086" w:rsidP="006B4086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Nobel-Light"/>
              </w:rPr>
              <w:t>Bendra galia (kW)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64EE80E" w14:textId="3B2BC82B" w:rsidR="006B4086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165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2940C6" w14:textId="60B9647E" w:rsidR="006B4086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280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A69DAF" w14:textId="62ACBDFB" w:rsidR="006B4086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300</w:t>
            </w:r>
          </w:p>
        </w:tc>
      </w:tr>
      <w:tr w:rsidR="00157C05" w:rsidRPr="00033A82" w14:paraId="415D4133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50AB6F2F" w14:textId="26FFD9C2" w:rsidR="00157C05" w:rsidRPr="00033A82" w:rsidRDefault="0064769B" w:rsidP="00D90CFE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Bk" w:hAnsi="NobelCE Bk"/>
                <w:b/>
              </w:rPr>
              <w:t>ELEKTRINIS VARIKLIS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5BD54327" w14:textId="77777777" w:rsidR="00157C05" w:rsidRPr="00033A82" w:rsidRDefault="00157C05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0F7F93A0" w14:textId="77777777" w:rsidR="00157C05" w:rsidRPr="00033A82" w:rsidRDefault="00157C05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FE3EE"/>
            <w:vAlign w:val="center"/>
          </w:tcPr>
          <w:p w14:paraId="1F7E0A48" w14:textId="69F8F944" w:rsidR="00157C05" w:rsidRPr="00033A82" w:rsidRDefault="00157C05" w:rsidP="002D456E">
            <w:pPr>
              <w:jc w:val="center"/>
              <w:rPr>
                <w:rFonts w:ascii="NobelCE Lt" w:hAnsi="NobelCE Lt" w:cs="Tahoma"/>
              </w:rPr>
            </w:pPr>
          </w:p>
        </w:tc>
      </w:tr>
      <w:tr w:rsidR="00157C05" w:rsidRPr="00033A82" w14:paraId="7004A0F5" w14:textId="77777777" w:rsidTr="002D456E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7A55C30" w14:textId="03311C7E" w:rsidR="00157C05" w:rsidRPr="002D456E" w:rsidRDefault="0064769B" w:rsidP="00D90CFE">
            <w:pPr>
              <w:rPr>
                <w:rFonts w:ascii="NobelCE Lt" w:hAnsi="NobelCE Lt" w:cs="Tahoma"/>
              </w:rPr>
            </w:pPr>
            <w:r w:rsidRPr="002D456E">
              <w:rPr>
                <w:rFonts w:ascii="NobelCE Lt" w:hAnsi="NobelCE Lt" w:cs="Tahoma"/>
              </w:rPr>
              <w:t>Tipas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CE72ED" w14:textId="7DB82C99" w:rsidR="00157C05" w:rsidRPr="002D456E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2D456E">
              <w:rPr>
                <w:rFonts w:ascii="NobelCE Lt" w:hAnsi="NobelCE Lt" w:cs="Tahoma"/>
              </w:rPr>
              <w:t>Kintamosios srovės sinchroninis, nuolatinis magnetas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3852AB5" w14:textId="5B8B38D2" w:rsidR="00157C05" w:rsidRPr="002D456E" w:rsidRDefault="00157C05" w:rsidP="002D456E">
            <w:pPr>
              <w:jc w:val="center"/>
              <w:rPr>
                <w:rFonts w:ascii="NobelCE Lt" w:hAnsi="NobelCE Lt" w:cs="Tahoma"/>
              </w:rPr>
            </w:pPr>
            <w:r w:rsidRPr="002D456E">
              <w:rPr>
                <w:rFonts w:ascii="NobelCE Lt" w:hAnsi="NobelCE Lt" w:cs="Tahoma"/>
              </w:rPr>
              <w:t>Kintamosios srovės sinchroninis, nuolatinis magnetas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1BF7F6" w14:textId="4BE7221D" w:rsidR="00157C05" w:rsidRPr="002D456E" w:rsidRDefault="00A4092F" w:rsidP="002D456E">
            <w:pPr>
              <w:jc w:val="center"/>
              <w:rPr>
                <w:rFonts w:ascii="NobelCE Lt" w:hAnsi="NobelCE Lt" w:cs="Tahoma"/>
              </w:rPr>
            </w:pPr>
            <w:r w:rsidRPr="002D456E">
              <w:rPr>
                <w:rFonts w:ascii="NobelCE Lt" w:hAnsi="NobelCE Lt" w:cs="Tahoma"/>
              </w:rPr>
              <w:t>Kintamosios srovės sinchroninis, nuolatinis magnetas</w:t>
            </w:r>
          </w:p>
        </w:tc>
      </w:tr>
      <w:tr w:rsidR="0064769B" w:rsidRPr="00033A82" w14:paraId="487EF2E8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495F465" w14:textId="2E0E1B6F" w:rsidR="0064769B" w:rsidRPr="00033A82" w:rsidRDefault="0064769B" w:rsidP="0064769B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Tahoma"/>
              </w:rPr>
              <w:t>Maksimali galia (DIN AJ) - priekis/galas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7CDA7F2" w14:textId="014FE26B" w:rsidR="0064769B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227 / —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2FDD312" w14:textId="1A952E7E" w:rsidR="0064769B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227 / 227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B0E647" w14:textId="15BAC771" w:rsidR="0064769B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227 / 227</w:t>
            </w:r>
          </w:p>
        </w:tc>
      </w:tr>
      <w:tr w:rsidR="0064769B" w:rsidRPr="00033A82" w14:paraId="27A3E01B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0C57687" w14:textId="160E27F1" w:rsidR="0064769B" w:rsidRPr="00033A82" w:rsidRDefault="0064769B" w:rsidP="0064769B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Tahoma"/>
              </w:rPr>
              <w:t>Maksimali galia (kW) - priekis/galas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260FC9F" w14:textId="26B95F88" w:rsidR="0064769B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167 / —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7D79637" w14:textId="4D351449" w:rsidR="0064769B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167 / 167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C848F7" w14:textId="4B783443" w:rsidR="0064769B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167 / 167</w:t>
            </w:r>
          </w:p>
        </w:tc>
      </w:tr>
      <w:tr w:rsidR="0064769B" w:rsidRPr="00033A82" w14:paraId="60DE3E07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EA80FE2" w14:textId="1B7B54AD" w:rsidR="0064769B" w:rsidRPr="00033A82" w:rsidRDefault="0064769B" w:rsidP="0064769B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Tahoma"/>
              </w:rPr>
              <w:t>Maksimalus sukimas (</w:t>
            </w:r>
            <w:proofErr w:type="spellStart"/>
            <w:r w:rsidRPr="00033A82">
              <w:rPr>
                <w:rFonts w:ascii="NobelCE Lt" w:hAnsi="NobelCE Lt" w:cs="Tahoma"/>
              </w:rPr>
              <w:t>Nm</w:t>
            </w:r>
            <w:proofErr w:type="spellEnd"/>
            <w:r w:rsidRPr="00033A82">
              <w:rPr>
                <w:rFonts w:ascii="NobelCE Lt" w:hAnsi="NobelCE Lt" w:cs="Tahoma"/>
              </w:rPr>
              <w:t>) - priekis/galas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76028D" w14:textId="2C0EA850" w:rsidR="0064769B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269 / —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E6AD4A8" w14:textId="65EB7E3E" w:rsidR="0064769B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269 / 169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4CD6EE" w14:textId="1703CDC3" w:rsidR="0064769B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269 / 269</w:t>
            </w:r>
          </w:p>
        </w:tc>
      </w:tr>
      <w:tr w:rsidR="0064769B" w:rsidRPr="00033A82" w14:paraId="6193FBDD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0BAE2757" w14:textId="7414259F" w:rsidR="0064769B" w:rsidRPr="00033A82" w:rsidRDefault="0064769B" w:rsidP="0064769B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Bk" w:hAnsi="NobelCE Bk"/>
                <w:b/>
              </w:rPr>
              <w:t>PAVARŲ DĖŽĖ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3327EF47" w14:textId="77777777" w:rsidR="0064769B" w:rsidRPr="00033A82" w:rsidRDefault="0064769B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12A21A38" w14:textId="77777777" w:rsidR="0064769B" w:rsidRPr="00033A82" w:rsidRDefault="0064769B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FE3EE"/>
            <w:vAlign w:val="center"/>
          </w:tcPr>
          <w:p w14:paraId="1E1332E3" w14:textId="0406C437" w:rsidR="0064769B" w:rsidRPr="00033A82" w:rsidRDefault="0064769B" w:rsidP="002D456E">
            <w:pPr>
              <w:jc w:val="center"/>
              <w:rPr>
                <w:rFonts w:ascii="NobelCE Lt" w:hAnsi="NobelCE Lt" w:cs="Tahoma"/>
              </w:rPr>
            </w:pPr>
          </w:p>
        </w:tc>
      </w:tr>
      <w:tr w:rsidR="00A4092F" w:rsidRPr="00033A82" w14:paraId="3FB55C42" w14:textId="77777777" w:rsidTr="002D456E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21EBE28" w14:textId="1A61A940" w:rsidR="00A4092F" w:rsidRPr="002D456E" w:rsidRDefault="00A4092F" w:rsidP="00A4092F">
            <w:pPr>
              <w:rPr>
                <w:rFonts w:ascii="NobelCE Lt" w:hAnsi="NobelCE Lt" w:cs="Tahoma"/>
              </w:rPr>
            </w:pPr>
            <w:r w:rsidRPr="002D456E">
              <w:rPr>
                <w:rFonts w:ascii="NobelCE Lt" w:hAnsi="NobelCE Lt" w:cs="Tahoma"/>
              </w:rPr>
              <w:t>Tipas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71DA67" w14:textId="4F752FEE" w:rsidR="00A4092F" w:rsidRPr="002D456E" w:rsidRDefault="002D456E" w:rsidP="002D456E">
            <w:pPr>
              <w:jc w:val="center"/>
              <w:rPr>
                <w:rFonts w:ascii="NobelCE Lt" w:hAnsi="NobelCE Lt" w:cs="Tahoma"/>
              </w:rPr>
            </w:pPr>
            <w:r w:rsidRPr="002D456E">
              <w:rPr>
                <w:rFonts w:ascii="NobelCE Lt" w:hAnsi="NobelCE Lt" w:cs="Tahoma"/>
              </w:rPr>
              <w:t>Automatinė, vieno greičio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AD44B23" w14:textId="2FA6C575" w:rsidR="00A4092F" w:rsidRPr="002D456E" w:rsidRDefault="00A4092F" w:rsidP="002D456E">
            <w:pPr>
              <w:jc w:val="center"/>
              <w:rPr>
                <w:rFonts w:ascii="NobelCE Lt" w:hAnsi="NobelCE Lt" w:cs="Tahoma"/>
              </w:rPr>
            </w:pPr>
            <w:r w:rsidRPr="002D456E">
              <w:rPr>
                <w:rFonts w:ascii="NobelCE Lt" w:hAnsi="NobelCE Lt" w:cs="Tahoma"/>
              </w:rPr>
              <w:t>Automatinė, vieno greičio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D45B09" w14:textId="1E3B7AFB" w:rsidR="00A4092F" w:rsidRPr="002D456E" w:rsidRDefault="00A4092F" w:rsidP="002D456E">
            <w:pPr>
              <w:jc w:val="center"/>
              <w:rPr>
                <w:rFonts w:ascii="NobelCE Lt" w:hAnsi="NobelCE Lt" w:cs="Tahoma"/>
              </w:rPr>
            </w:pPr>
            <w:r w:rsidRPr="002D456E">
              <w:rPr>
                <w:rFonts w:ascii="NobelCE Lt" w:hAnsi="NobelCE Lt" w:cs="Tahoma"/>
              </w:rPr>
              <w:t>Automatinė, vieno greičio</w:t>
            </w:r>
          </w:p>
        </w:tc>
      </w:tr>
      <w:tr w:rsidR="00A4092F" w:rsidRPr="00033A82" w14:paraId="1AA53554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263F237" w14:textId="094701A3" w:rsidR="00A4092F" w:rsidRPr="00033A82" w:rsidRDefault="00A4092F" w:rsidP="00A4092F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Tahoma"/>
              </w:rPr>
              <w:t>Pavara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50264E" w14:textId="3A66B0BF" w:rsidR="00A4092F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Priekiniai varomi ratai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2ABA4BE" w14:textId="0338C84F" w:rsidR="00A4092F" w:rsidRPr="00033A82" w:rsidRDefault="00A4092F" w:rsidP="002D456E">
            <w:pPr>
              <w:jc w:val="center"/>
              <w:rPr>
                <w:rFonts w:ascii="NobelCE Lt" w:hAnsi="NobelCE Lt" w:cs="Tahoma"/>
              </w:rPr>
            </w:pPr>
            <w:r w:rsidRPr="00033A82">
              <w:rPr>
                <w:rFonts w:ascii="NobelCE Lt" w:hAnsi="NobelCE Lt" w:cs="Tahoma"/>
              </w:rPr>
              <w:t>DIRECT 4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DA8821" w14:textId="18F34EB9" w:rsidR="00A4092F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DIRECT4</w:t>
            </w:r>
          </w:p>
        </w:tc>
      </w:tr>
      <w:tr w:rsidR="00A4092F" w:rsidRPr="00033A82" w14:paraId="75E4A23C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17C687F0" w14:textId="4D7AC31D" w:rsidR="00A4092F" w:rsidRPr="00033A82" w:rsidRDefault="00A4092F" w:rsidP="00A4092F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Bk" w:hAnsi="NobelCE Bk"/>
                <w:b/>
                <w:sz w:val="22"/>
              </w:rPr>
              <w:t>ĮKROVIMAS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3659B0F2" w14:textId="5249D016" w:rsidR="00A4092F" w:rsidRPr="00033A82" w:rsidRDefault="00A4092F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35E4E190" w14:textId="7F9D581A" w:rsidR="00A4092F" w:rsidRPr="00033A82" w:rsidRDefault="00A4092F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FE3EE"/>
            <w:vAlign w:val="center"/>
          </w:tcPr>
          <w:p w14:paraId="29E5F494" w14:textId="5DAFA1F3" w:rsidR="00A4092F" w:rsidRPr="00033A82" w:rsidRDefault="00A4092F" w:rsidP="002D456E">
            <w:pPr>
              <w:jc w:val="center"/>
              <w:rPr>
                <w:rFonts w:ascii="NobelCE Lt" w:hAnsi="NobelCE Lt" w:cs="Tahoma"/>
              </w:rPr>
            </w:pPr>
          </w:p>
        </w:tc>
      </w:tr>
      <w:tr w:rsidR="007034FD" w:rsidRPr="00033A82" w14:paraId="504E4352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9DC9B03" w14:textId="24C3792D" w:rsidR="007034FD" w:rsidRPr="00033A82" w:rsidRDefault="007034FD" w:rsidP="007034FD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Tahoma"/>
              </w:rPr>
              <w:t>Baterijos tipas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F3382D5" w14:textId="2FC5FE07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Ličio jonų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62ED675" w14:textId="7867801E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Ličio jonų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E61F5F" w14:textId="2DAFD2BD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Ličio jonų</w:t>
            </w:r>
          </w:p>
        </w:tc>
      </w:tr>
      <w:tr w:rsidR="007034FD" w:rsidRPr="00033A82" w14:paraId="52E39F3A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A847BFC" w14:textId="215B9F2B" w:rsidR="007034FD" w:rsidRPr="00033A82" w:rsidRDefault="007034FD" w:rsidP="007034FD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Tahoma"/>
              </w:rPr>
              <w:t>Baterijos tipas (kWh)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79533E3" w14:textId="353C4BF7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77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1F44DED" w14:textId="63517C2F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5E5B5C" w14:textId="5F0BBD30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77</w:t>
            </w:r>
          </w:p>
        </w:tc>
      </w:tr>
      <w:tr w:rsidR="007034FD" w:rsidRPr="00033A82" w14:paraId="465D39F2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6A9633C" w14:textId="1AFF9009" w:rsidR="007034FD" w:rsidRPr="00033A82" w:rsidRDefault="007034FD" w:rsidP="007034FD">
            <w:pPr>
              <w:rPr>
                <w:rFonts w:ascii="NobelCE Lt" w:hAnsi="NobelCE Lt" w:cs="Tahoma"/>
                <w:sz w:val="18"/>
                <w:szCs w:val="18"/>
              </w:rPr>
            </w:pPr>
            <w:r w:rsidRPr="007034FD">
              <w:rPr>
                <w:rFonts w:ascii="NobelCE Lt" w:hAnsi="NobelCE Lt" w:cs="Tahoma"/>
              </w:rPr>
              <w:t>Maksimali AC įkrovimo galia (kW)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50CD97" w14:textId="76BE3385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5EBD6B3" w14:textId="59F911DE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985763" w14:textId="353A2316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22</w:t>
            </w:r>
          </w:p>
        </w:tc>
      </w:tr>
      <w:tr w:rsidR="007034FD" w:rsidRPr="00033A82" w14:paraId="72321E8F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EA8319D" w14:textId="0157A91E" w:rsidR="007034FD" w:rsidRPr="00033A82" w:rsidRDefault="007034FD" w:rsidP="007034FD">
            <w:pPr>
              <w:rPr>
                <w:rFonts w:ascii="NobelCE Lt" w:hAnsi="NobelCE Lt" w:cs="Tahoma"/>
                <w:sz w:val="18"/>
                <w:szCs w:val="18"/>
              </w:rPr>
            </w:pPr>
            <w:r w:rsidRPr="007034FD">
              <w:rPr>
                <w:rFonts w:ascii="NobelCE Lt" w:hAnsi="NobelCE Lt" w:cs="Tahoma"/>
              </w:rPr>
              <w:t>10–100 % AC įkrovimo trukmė (</w:t>
            </w:r>
            <w:proofErr w:type="spellStart"/>
            <w:r w:rsidRPr="007034FD">
              <w:rPr>
                <w:rFonts w:ascii="NobelCE Lt" w:hAnsi="NobelCE Lt" w:cs="Tahoma"/>
              </w:rPr>
              <w:t>val</w:t>
            </w:r>
            <w:proofErr w:type="spellEnd"/>
            <w:r w:rsidRPr="007034FD">
              <w:rPr>
                <w:rFonts w:ascii="NobelCE Lt" w:hAnsi="NobelCE Lt" w:cs="Tahoma"/>
              </w:rPr>
              <w:t xml:space="preserve"> : min)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58432E5" w14:textId="0BC3E996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03:30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A15362" w14:textId="0413D8FF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03:30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08A86D" w14:textId="13C3A804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03:30</w:t>
            </w:r>
          </w:p>
        </w:tc>
      </w:tr>
      <w:tr w:rsidR="007034FD" w:rsidRPr="00033A82" w14:paraId="2AF05E69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D2598B" w14:textId="59455C39" w:rsidR="007034FD" w:rsidRPr="00033A82" w:rsidRDefault="007034FD" w:rsidP="007034FD">
            <w:pPr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Maksimali DC įkrovimo galia (kW)</w:t>
            </w:r>
            <w:r w:rsidRPr="00033A82">
              <w:rPr>
                <w:rFonts w:ascii="NobelCE Lt" w:hAnsi="NobelCE Lt" w:cs="Tahoma"/>
              </w:rPr>
              <w:t xml:space="preserve"> </w:t>
            </w:r>
          </w:p>
          <w:p w14:paraId="6179162D" w14:textId="6DC201D6" w:rsidR="007034FD" w:rsidRPr="00033A82" w:rsidRDefault="007034FD" w:rsidP="007034FD">
            <w:pPr>
              <w:rPr>
                <w:rFonts w:ascii="NobelCE Lt" w:hAnsi="NobelCE Lt" w:cs="Tahoma"/>
              </w:rPr>
            </w:pPr>
            <w:r w:rsidRPr="00033A82">
              <w:rPr>
                <w:rFonts w:ascii="NobelCE Lt" w:hAnsi="NobelCE Lt" w:cs="Tahoma"/>
              </w:rPr>
              <w:t>Vidutinis įkrovimo laikas 0 - 80% su kintama AC (h : min)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549D87" w14:textId="5523A42A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2C3470" w14:textId="0DD663F0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E471D8" w14:textId="52FF647B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150</w:t>
            </w:r>
          </w:p>
        </w:tc>
      </w:tr>
      <w:tr w:rsidR="007034FD" w:rsidRPr="00033A82" w14:paraId="05E5357C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BC12EEE" w14:textId="54EFC977" w:rsidR="007034FD" w:rsidRPr="00033A82" w:rsidRDefault="007034FD" w:rsidP="007034FD">
            <w:pPr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10–80 % DC įkrovimo trukmė (</w:t>
            </w:r>
            <w:proofErr w:type="spellStart"/>
            <w:r w:rsidRPr="007034FD">
              <w:rPr>
                <w:rFonts w:ascii="NobelCE Lt" w:hAnsi="NobelCE Lt" w:cs="Tahoma"/>
              </w:rPr>
              <w:t>val</w:t>
            </w:r>
            <w:proofErr w:type="spellEnd"/>
            <w:r w:rsidRPr="007034FD">
              <w:rPr>
                <w:rFonts w:ascii="NobelCE Lt" w:hAnsi="NobelCE Lt" w:cs="Tahoma"/>
              </w:rPr>
              <w:t xml:space="preserve"> : min)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322218" w14:textId="54C3495D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0:30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752F76C" w14:textId="07A1C068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0:30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EA91B9" w14:textId="5BDB2642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  <w:r w:rsidRPr="007034FD">
              <w:rPr>
                <w:rFonts w:ascii="NobelCE Lt" w:hAnsi="NobelCE Lt" w:cs="Tahoma"/>
              </w:rPr>
              <w:t>0:30</w:t>
            </w:r>
          </w:p>
        </w:tc>
      </w:tr>
      <w:tr w:rsidR="007034FD" w:rsidRPr="00033A82" w14:paraId="1C77606F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4AE8FF21" w14:textId="1E955447" w:rsidR="007034FD" w:rsidRPr="00033A82" w:rsidRDefault="007034FD" w:rsidP="007034FD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Bk" w:hAnsi="NobelCE Bk"/>
                <w:b/>
              </w:rPr>
              <w:t xml:space="preserve">EV NUVAŽIUOJAMAS ATSTUMAS </w:t>
            </w:r>
            <w:r w:rsidRPr="00033A82">
              <w:rPr>
                <w:rFonts w:ascii="NobelCE Lt" w:hAnsi="NobelCE Lt" w:cs="Tahoma"/>
                <w:b/>
                <w:sz w:val="24"/>
                <w:vertAlign w:val="superscript"/>
              </w:rPr>
              <w:t>*</w:t>
            </w:r>
            <w:r w:rsidRPr="00033A82">
              <w:rPr>
                <w:rFonts w:ascii="NobelCE Bk" w:hAnsi="NobelCE Bk"/>
                <w:b/>
                <w:sz w:val="22"/>
              </w:rPr>
              <w:t xml:space="preserve">(km) 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6790610A" w14:textId="77777777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FE3EE"/>
            <w:vAlign w:val="center"/>
          </w:tcPr>
          <w:p w14:paraId="599DF972" w14:textId="77777777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</w:p>
        </w:tc>
      </w:tr>
      <w:tr w:rsidR="007034FD" w:rsidRPr="00033A82" w14:paraId="35BFE724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072B34" w14:textId="78B6205A" w:rsidR="007034FD" w:rsidRPr="00033A82" w:rsidRDefault="007034FD" w:rsidP="007034FD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Tahoma"/>
              </w:rPr>
              <w:t>Kombinuotu ciklu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6114408" w14:textId="53ED27F7" w:rsidR="007034FD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508 - 559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6BAE16" w14:textId="3506A343" w:rsidR="007034FD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457 - 493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027142" w14:textId="3B3DD98E" w:rsidR="007034FD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462</w:t>
            </w:r>
          </w:p>
        </w:tc>
      </w:tr>
      <w:tr w:rsidR="007034FD" w:rsidRPr="00033A82" w14:paraId="7441C373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A6669F" w14:textId="7674A3A7" w:rsidR="007034FD" w:rsidRPr="00033A82" w:rsidRDefault="0099168E" w:rsidP="007034FD">
            <w:pPr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Mieste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2BBD275" w14:textId="48A3FAEC" w:rsidR="007034FD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704 - 769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A858D2D" w14:textId="2268E3DB" w:rsidR="007034FD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609 - 657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85B372" w14:textId="02E8C752" w:rsidR="007034FD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607</w:t>
            </w:r>
          </w:p>
        </w:tc>
      </w:tr>
      <w:tr w:rsidR="007034FD" w:rsidRPr="00033A82" w14:paraId="2421B5F9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2B537602" w14:textId="6E647A5E" w:rsidR="007034FD" w:rsidRPr="00033A82" w:rsidRDefault="007034FD" w:rsidP="007034FD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Bk" w:hAnsi="NobelCE Bk"/>
                <w:b/>
                <w:sz w:val="22"/>
              </w:rPr>
              <w:t>DINAMIKA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3BE302EB" w14:textId="77777777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0EF3C332" w14:textId="77777777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FE3EE"/>
            <w:vAlign w:val="center"/>
          </w:tcPr>
          <w:p w14:paraId="38941621" w14:textId="77777777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</w:p>
        </w:tc>
      </w:tr>
      <w:tr w:rsidR="007034FD" w:rsidRPr="00033A82" w14:paraId="092023B2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EA7042F" w14:textId="1FB74EBA" w:rsidR="007034FD" w:rsidRPr="00033A82" w:rsidRDefault="007034FD" w:rsidP="007034FD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Tahoma"/>
              </w:rPr>
              <w:t>Maksimalus greitis (km/h)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585158" w14:textId="576D1E4F" w:rsidR="007034FD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180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3587BE" w14:textId="75B0317A" w:rsidR="007034FD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180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A557A4" w14:textId="1E364D4B" w:rsidR="007034FD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180</w:t>
            </w:r>
          </w:p>
        </w:tc>
      </w:tr>
      <w:tr w:rsidR="007034FD" w:rsidRPr="00033A82" w14:paraId="2BA4FB46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FB1FE0" w14:textId="4C6E0FA3" w:rsidR="007034FD" w:rsidRPr="00033A82" w:rsidRDefault="007034FD" w:rsidP="007034FD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Tahoma"/>
              </w:rPr>
              <w:t>Įsibėgėjimas 0-100 km/h (s)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02D196" w14:textId="4D289731" w:rsidR="007034FD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7,5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E2F08B0" w14:textId="6E7C62DC" w:rsidR="007034FD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4,6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6D0D54" w14:textId="6432E219" w:rsidR="007034FD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4,4</w:t>
            </w:r>
          </w:p>
        </w:tc>
      </w:tr>
      <w:tr w:rsidR="007034FD" w:rsidRPr="00033A82" w14:paraId="17274720" w14:textId="77777777" w:rsidTr="002D456E">
        <w:trPr>
          <w:trHeight w:hRule="exact" w:val="284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127BA002" w14:textId="6F895844" w:rsidR="007034FD" w:rsidRPr="00033A82" w:rsidRDefault="0099168E" w:rsidP="007034FD">
            <w:pPr>
              <w:rPr>
                <w:rFonts w:ascii="NobelCE Lt" w:hAnsi="NobelCE Lt" w:cs="Tahoma"/>
                <w:sz w:val="18"/>
                <w:szCs w:val="18"/>
              </w:rPr>
            </w:pPr>
            <w:r>
              <w:rPr>
                <w:rFonts w:ascii="NobelCE Bk" w:hAnsi="NobelCE Bk"/>
                <w:b/>
                <w:sz w:val="22"/>
              </w:rPr>
              <w:t>ELEKRTOS SĄNAUDOS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2BB61843" w14:textId="77777777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40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03CD8A46" w14:textId="77777777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268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DFE3EE"/>
            <w:vAlign w:val="center"/>
          </w:tcPr>
          <w:p w14:paraId="7F3E614A" w14:textId="77777777" w:rsidR="007034FD" w:rsidRPr="00033A82" w:rsidRDefault="007034FD" w:rsidP="002D456E">
            <w:pPr>
              <w:jc w:val="center"/>
              <w:rPr>
                <w:rFonts w:ascii="NobelCE Lt" w:hAnsi="NobelCE Lt" w:cs="Tahoma"/>
              </w:rPr>
            </w:pPr>
          </w:p>
        </w:tc>
      </w:tr>
      <w:tr w:rsidR="0099168E" w:rsidRPr="00033A82" w14:paraId="2BAF6C69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C251E9A" w14:textId="50EC1DC8" w:rsidR="0099168E" w:rsidRPr="00033A82" w:rsidRDefault="0099168E" w:rsidP="0099168E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Tahoma"/>
              </w:rPr>
              <w:t>Kombinuotu ciklu</w:t>
            </w:r>
            <w:r>
              <w:rPr>
                <w:rFonts w:ascii="NobelCE Lt" w:hAnsi="NobelCE Lt" w:cs="Tahoma"/>
              </w:rPr>
              <w:t xml:space="preserve"> (kWh/100km)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713E7A5" w14:textId="0531AC5F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14.7 - 16.2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AA556B" w14:textId="5B828109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16.8 - 18.1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9BD7B8" w14:textId="12760676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17,9</w:t>
            </w:r>
          </w:p>
        </w:tc>
      </w:tr>
      <w:tr w:rsidR="0099168E" w:rsidRPr="00033A82" w14:paraId="79A60C32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4B811488" w14:textId="07AF828F" w:rsidR="0099168E" w:rsidRPr="00033A82" w:rsidRDefault="0099168E" w:rsidP="0099168E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Bk" w:hAnsi="NobelCE Bk"/>
                <w:b/>
                <w:sz w:val="22"/>
              </w:rPr>
              <w:t>CO2 EMISIJA (g/km</w:t>
            </w:r>
            <w:r w:rsidRPr="00033A82">
              <w:rPr>
                <w:rFonts w:ascii="NobelCE Lt" w:hAnsi="NobelCE Lt" w:cs="Tahoma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31FD83D1" w14:textId="77777777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65B6BDAB" w14:textId="5F4FF061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FE3EE"/>
            <w:vAlign w:val="center"/>
          </w:tcPr>
          <w:p w14:paraId="2E9733AC" w14:textId="7CF1B23E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</w:p>
        </w:tc>
      </w:tr>
      <w:tr w:rsidR="0099168E" w:rsidRPr="00033A82" w14:paraId="6138B934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9D2FDBF" w14:textId="29AF4D98" w:rsidR="0099168E" w:rsidRPr="00033A82" w:rsidRDefault="0099168E" w:rsidP="0099168E">
            <w:pPr>
              <w:rPr>
                <w:rFonts w:ascii="NobelCE Lt" w:hAnsi="NobelCE Lt" w:cs="Tahoma"/>
                <w:sz w:val="18"/>
                <w:szCs w:val="18"/>
              </w:rPr>
            </w:pPr>
            <w:r w:rsidRPr="00033A82">
              <w:rPr>
                <w:rFonts w:ascii="NobelCE Lt" w:hAnsi="NobelCE Lt" w:cs="Tahoma"/>
              </w:rPr>
              <w:t>Kombinuotu ciklu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E5D6EF7" w14:textId="0D3F5847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76C6C2" w14:textId="48D775BB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033A82">
              <w:rPr>
                <w:rFonts w:ascii="NobelCE Lt" w:hAnsi="NobelCE Lt" w:cs="Tahom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B3CFD3" w14:textId="5B99AF18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0</w:t>
            </w:r>
          </w:p>
        </w:tc>
      </w:tr>
      <w:tr w:rsidR="0099168E" w:rsidRPr="00033A82" w14:paraId="34A15A53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755FDE1A" w14:textId="3821AE5E" w:rsidR="0099168E" w:rsidRPr="00033A82" w:rsidRDefault="0099168E" w:rsidP="0099168E">
            <w:pPr>
              <w:rPr>
                <w:rFonts w:ascii="NobelCE Lt" w:hAnsi="NobelCE Lt" w:cs="Tahoma"/>
              </w:rPr>
            </w:pPr>
            <w:r w:rsidRPr="00033A82">
              <w:rPr>
                <w:rFonts w:ascii="NobelCE Bk" w:hAnsi="NobelCE Bk"/>
                <w:b/>
              </w:rPr>
              <w:t>SVORIAI (kg)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79D891DD" w14:textId="59433504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0460C665" w14:textId="675BDCD0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FE3EE"/>
            <w:vAlign w:val="center"/>
          </w:tcPr>
          <w:p w14:paraId="0FA7D4F4" w14:textId="7CE48F56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</w:p>
        </w:tc>
      </w:tr>
      <w:tr w:rsidR="0099168E" w:rsidRPr="00033A82" w14:paraId="5B31B0BD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73E2FF8" w14:textId="7F2B1413" w:rsidR="0099168E" w:rsidRPr="00033A82" w:rsidRDefault="0099168E" w:rsidP="0099168E">
            <w:pPr>
              <w:rPr>
                <w:rFonts w:ascii="NobelCE Lt" w:hAnsi="NobelCE Lt" w:cs="Tahoma"/>
              </w:rPr>
            </w:pPr>
            <w:r w:rsidRPr="00033A82">
              <w:rPr>
                <w:rFonts w:ascii="NobelCE Lt" w:hAnsi="NobelCE Lt" w:cs="Tahoma"/>
              </w:rPr>
              <w:t>Bendroji masė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7C30327" w14:textId="322D2FC2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2520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F5CC2A4" w14:textId="6B06AB88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2640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A3CE64" w14:textId="1FC3ED10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2640</w:t>
            </w:r>
          </w:p>
        </w:tc>
      </w:tr>
      <w:tr w:rsidR="0099168E" w:rsidRPr="00033A82" w14:paraId="6FB7FC1A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E59B099" w14:textId="7AD3D068" w:rsidR="0099168E" w:rsidRPr="00033A82" w:rsidRDefault="0099168E" w:rsidP="0099168E">
            <w:pPr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Tuščio automobilio masė (min.</w:t>
            </w:r>
            <w:r w:rsidRPr="0099168E">
              <w:rPr>
                <w:rFonts w:ascii="NobelCE Lt" w:hAnsi="NobelCE Lt" w:cs="NobelCE Lt"/>
              </w:rPr>
              <w:t>–</w:t>
            </w:r>
            <w:proofErr w:type="spellStart"/>
            <w:r w:rsidRPr="0099168E">
              <w:rPr>
                <w:rFonts w:ascii="NobelCE Lt" w:hAnsi="NobelCE Lt" w:cs="Tahoma"/>
              </w:rPr>
              <w:t>maks</w:t>
            </w:r>
            <w:proofErr w:type="spellEnd"/>
            <w:r w:rsidRPr="0099168E">
              <w:rPr>
                <w:rFonts w:ascii="NobelCE Lt" w:hAnsi="NobelCE Lt" w:cs="Tahoma"/>
              </w:rPr>
              <w:t>.)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D8E103" w14:textId="42588777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1995 - 2050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3CD447" w14:textId="76CC779D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2100 - 2155 / 2120 - 2165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A89DBB" w14:textId="1DD6565B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  <w:r w:rsidRPr="0099168E">
              <w:rPr>
                <w:rFonts w:ascii="NobelCE Lt" w:hAnsi="NobelCE Lt" w:cs="Tahoma"/>
              </w:rPr>
              <w:t>2135 - 2180</w:t>
            </w:r>
          </w:p>
        </w:tc>
      </w:tr>
      <w:tr w:rsidR="0099168E" w:rsidRPr="00033A82" w14:paraId="45C231C6" w14:textId="77777777" w:rsidTr="002D456E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41A23622" w14:textId="30AF8939" w:rsidR="0099168E" w:rsidRPr="00033A82" w:rsidRDefault="0099168E" w:rsidP="0099168E">
            <w:pPr>
              <w:rPr>
                <w:rFonts w:ascii="NobelCE Lt" w:hAnsi="NobelCE Lt" w:cs="Tahoma"/>
              </w:rPr>
            </w:pPr>
            <w:r w:rsidRPr="00033A82">
              <w:rPr>
                <w:rFonts w:ascii="NobelCE Bk" w:hAnsi="NobelCE Bk"/>
                <w:b/>
              </w:rPr>
              <w:t>GALIMYBĖS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0703A0E7" w14:textId="77777777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FE3EE"/>
            <w:vAlign w:val="center"/>
          </w:tcPr>
          <w:p w14:paraId="31407CA2" w14:textId="77777777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FE3EE"/>
            <w:vAlign w:val="center"/>
          </w:tcPr>
          <w:p w14:paraId="11FA2DF8" w14:textId="77777777" w:rsidR="0099168E" w:rsidRPr="00033A82" w:rsidRDefault="0099168E" w:rsidP="002D456E">
            <w:pPr>
              <w:jc w:val="center"/>
              <w:rPr>
                <w:rFonts w:ascii="NobelCE Lt" w:hAnsi="NobelCE Lt" w:cs="Tahoma"/>
              </w:rPr>
            </w:pPr>
          </w:p>
        </w:tc>
      </w:tr>
      <w:tr w:rsidR="0099168E" w:rsidRPr="00033A82" w14:paraId="2B9EF483" w14:textId="77777777" w:rsidTr="002D456E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75F2568" w14:textId="5B779257" w:rsidR="0099168E" w:rsidRPr="00033A82" w:rsidRDefault="0099168E" w:rsidP="0099168E">
            <w:pPr>
              <w:rPr>
                <w:rFonts w:ascii="NobelCE Lt" w:hAnsi="NobelCE Lt" w:cs="Tahoma"/>
              </w:rPr>
            </w:pPr>
            <w:r w:rsidRPr="00033A82">
              <w:rPr>
                <w:rFonts w:ascii="NobelCE Lt" w:hAnsi="NobelCE Lt" w:cs="Tahoma"/>
              </w:rPr>
              <w:t>Bagažo tūris - galinės sėdynės vertikaliai, pakrautos iki stogo (l)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82AAA98" w14:textId="203D5586" w:rsidR="0099168E" w:rsidRPr="00033A82" w:rsidRDefault="002D456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586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7DF82AD" w14:textId="3F2FF6B3" w:rsidR="0099168E" w:rsidRPr="00033A82" w:rsidRDefault="002D456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586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A5118B" w14:textId="41FE8C9B" w:rsidR="0099168E" w:rsidRPr="00033A82" w:rsidRDefault="002D456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586</w:t>
            </w:r>
          </w:p>
        </w:tc>
      </w:tr>
      <w:tr w:rsidR="0099168E" w:rsidRPr="00033A82" w14:paraId="132FFD37" w14:textId="77777777" w:rsidTr="002D456E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19EF6E7B" w14:textId="54979568" w:rsidR="0099168E" w:rsidRPr="00033A82" w:rsidRDefault="0099168E" w:rsidP="0099168E">
            <w:pPr>
              <w:rPr>
                <w:rFonts w:ascii="NobelCE Lt" w:hAnsi="NobelCE Lt" w:cs="Tahoma"/>
              </w:rPr>
            </w:pPr>
            <w:r w:rsidRPr="00033A82">
              <w:rPr>
                <w:rFonts w:ascii="NobelCE Lt" w:hAnsi="NobelCE Lt" w:cs="Tahoma"/>
              </w:rPr>
              <w:t>Bagažo tūris - sulankstytos galinės sėdynės, pakrautos iki stogo (l)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16E1876" w14:textId="0CA8C9B2" w:rsidR="0099168E" w:rsidRPr="00033A82" w:rsidRDefault="002D456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1515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7AD2E0D" w14:textId="5081F40D" w:rsidR="0099168E" w:rsidRPr="00033A82" w:rsidRDefault="002D456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1515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CC71A0" w14:textId="3B89CDF8" w:rsidR="0099168E" w:rsidRPr="00033A82" w:rsidRDefault="002D456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1515</w:t>
            </w:r>
          </w:p>
        </w:tc>
      </w:tr>
      <w:tr w:rsidR="0099168E" w:rsidRPr="00033A82" w14:paraId="5EBF218B" w14:textId="77777777" w:rsidTr="002D456E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6255470" w14:textId="4679A689" w:rsidR="0099168E" w:rsidRPr="00033A82" w:rsidRDefault="0099168E" w:rsidP="0099168E">
            <w:pPr>
              <w:rPr>
                <w:rFonts w:ascii="NobelCE Lt" w:hAnsi="NobelCE Lt" w:cs="Tahoma"/>
              </w:rPr>
            </w:pPr>
            <w:r w:rsidRPr="00033A82">
              <w:rPr>
                <w:rFonts w:ascii="NobelCE Lt" w:hAnsi="NobelCE Lt" w:cs="Tahoma"/>
              </w:rPr>
              <w:t xml:space="preserve">Vilkimo galia </w:t>
            </w:r>
            <w:proofErr w:type="spellStart"/>
            <w:r w:rsidRPr="00033A82">
              <w:rPr>
                <w:rFonts w:ascii="NobelCE Lt" w:hAnsi="NobelCE Lt" w:cs="Tahoma"/>
              </w:rPr>
              <w:t>maks</w:t>
            </w:r>
            <w:proofErr w:type="spellEnd"/>
            <w:r w:rsidRPr="00033A82">
              <w:rPr>
                <w:rFonts w:ascii="NobelCE Lt" w:hAnsi="NobelCE Lt" w:cs="Tahoma"/>
              </w:rPr>
              <w:t>. Be stabdžių (kg)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2513CC" w14:textId="0A5063D3" w:rsidR="0099168E" w:rsidRPr="00033A82" w:rsidRDefault="002D456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750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6753B0C" w14:textId="6FF712D3" w:rsidR="0099168E" w:rsidRPr="00033A82" w:rsidRDefault="002D456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750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670F33" w14:textId="675E3942" w:rsidR="0099168E" w:rsidRPr="00033A82" w:rsidRDefault="002D456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-</w:t>
            </w:r>
          </w:p>
        </w:tc>
      </w:tr>
      <w:tr w:rsidR="0099168E" w:rsidRPr="00033A82" w14:paraId="7BA1F6F9" w14:textId="77777777" w:rsidTr="002D456E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1C40FCC7" w14:textId="6BFD8B59" w:rsidR="0099168E" w:rsidRPr="00033A82" w:rsidRDefault="0099168E" w:rsidP="0099168E">
            <w:pPr>
              <w:rPr>
                <w:rFonts w:ascii="NobelCE Lt" w:hAnsi="NobelCE Lt" w:cs="Tahoma"/>
              </w:rPr>
            </w:pPr>
            <w:r w:rsidRPr="00033A82">
              <w:rPr>
                <w:rFonts w:ascii="NobelCE Lt" w:hAnsi="NobelCE Lt" w:cs="Tahoma"/>
              </w:rPr>
              <w:t xml:space="preserve">Vilkimo galia </w:t>
            </w:r>
            <w:proofErr w:type="spellStart"/>
            <w:r w:rsidRPr="00033A82">
              <w:rPr>
                <w:rFonts w:ascii="NobelCE Lt" w:hAnsi="NobelCE Lt" w:cs="Tahoma"/>
              </w:rPr>
              <w:t>maks</w:t>
            </w:r>
            <w:proofErr w:type="spellEnd"/>
            <w:r w:rsidRPr="00033A82">
              <w:rPr>
                <w:rFonts w:ascii="NobelCE Lt" w:hAnsi="NobelCE Lt" w:cs="Tahoma"/>
              </w:rPr>
              <w:t xml:space="preserve">. Stabdoma </w:t>
            </w:r>
            <w:r w:rsidRPr="00033A82">
              <w:rPr>
                <w:rFonts w:ascii="NobelCE Lt" w:hAnsi="NobelCE Lt" w:cs="Tahoma"/>
                <w:b/>
                <w:sz w:val="24"/>
                <w:vertAlign w:val="superscript"/>
              </w:rPr>
              <w:t xml:space="preserve"> </w:t>
            </w:r>
            <w:r w:rsidRPr="00033A82">
              <w:rPr>
                <w:rFonts w:ascii="NobelCE Lt" w:hAnsi="NobelCE Lt" w:cs="Tahoma"/>
              </w:rPr>
              <w:t>(kg)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42E216F" w14:textId="3667596A" w:rsidR="0099168E" w:rsidRPr="00033A82" w:rsidRDefault="002D456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750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C54935" w14:textId="0D36FCFF" w:rsidR="0099168E" w:rsidRPr="00033A82" w:rsidRDefault="002D456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9664B3" w14:textId="24C79715" w:rsidR="0099168E" w:rsidRPr="00033A82" w:rsidRDefault="002D456E" w:rsidP="002D456E">
            <w:pPr>
              <w:jc w:val="center"/>
              <w:rPr>
                <w:rFonts w:ascii="NobelCE Lt" w:hAnsi="NobelCE Lt" w:cs="Tahoma"/>
              </w:rPr>
            </w:pPr>
            <w:r>
              <w:rPr>
                <w:rFonts w:ascii="NobelCE Lt" w:hAnsi="NobelCE Lt" w:cs="Tahoma"/>
              </w:rPr>
              <w:t>-</w:t>
            </w:r>
          </w:p>
        </w:tc>
      </w:tr>
      <w:tr w:rsidR="0099168E" w:rsidRPr="001062AF" w14:paraId="65A9D713" w14:textId="77777777" w:rsidTr="007034FD">
        <w:tc>
          <w:tcPr>
            <w:tcW w:w="10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A47F5B3" w14:textId="3CD53C50" w:rsidR="0099168E" w:rsidRDefault="0099168E" w:rsidP="0099168E">
            <w:pPr>
              <w:jc w:val="both"/>
              <w:rPr>
                <w:rFonts w:ascii="NobelCE Lt" w:hAnsi="NobelCE Lt" w:cs="Tahoma"/>
              </w:rPr>
            </w:pPr>
            <w:r w:rsidRPr="00033A82">
              <w:rPr>
                <w:rFonts w:ascii="NobelCE Lt" w:hAnsi="NobelCE Lt" w:cs="Tahoma"/>
              </w:rPr>
              <w:lastRenderedPageBreak/>
              <w:t>Atkreipkite dėmesį: nurodytos tikslinės vertės. Visi skaičiai yra preliminarūs, jie gali keistis be išankstinio įspėjimo. Daugiau techninių duomenų, įskaitant visus atnaujinimus, galima rasti adresu www.lexus.eu.</w:t>
            </w:r>
            <w:r w:rsidRPr="005D7E80">
              <w:rPr>
                <w:rFonts w:ascii="NobelCE Lt" w:hAnsi="NobelCE Lt" w:cs="Tahoma"/>
              </w:rPr>
              <w:tab/>
            </w:r>
            <w:r w:rsidRPr="005D7E80">
              <w:rPr>
                <w:rFonts w:ascii="NobelCE Lt" w:hAnsi="NobelCE Lt" w:cs="Tahoma"/>
              </w:rPr>
              <w:tab/>
            </w:r>
            <w:r w:rsidRPr="005D7E80">
              <w:rPr>
                <w:rFonts w:ascii="NobelCE Lt" w:hAnsi="NobelCE Lt" w:cs="Tahoma"/>
              </w:rPr>
              <w:tab/>
            </w:r>
            <w:r w:rsidRPr="005D7E80">
              <w:rPr>
                <w:rFonts w:ascii="NobelCE Lt" w:hAnsi="NobelCE Lt" w:cs="Tahoma"/>
              </w:rPr>
              <w:tab/>
            </w:r>
            <w:r w:rsidRPr="00362692">
              <w:rPr>
                <w:rFonts w:ascii="NobelCE Lt" w:hAnsi="NobelCE Lt" w:cs="Tahoma"/>
              </w:rPr>
              <w:tab/>
            </w:r>
            <w:r w:rsidRPr="00362692">
              <w:rPr>
                <w:rFonts w:ascii="NobelCE Lt" w:hAnsi="NobelCE Lt" w:cs="Tahoma"/>
              </w:rPr>
              <w:tab/>
            </w:r>
            <w:r w:rsidRPr="00362692">
              <w:rPr>
                <w:rFonts w:ascii="NobelCE Lt" w:hAnsi="NobelCE Lt" w:cs="Tahoma"/>
              </w:rPr>
              <w:tab/>
            </w:r>
            <w:r w:rsidRPr="00362692">
              <w:rPr>
                <w:rFonts w:ascii="NobelCE Lt" w:hAnsi="NobelCE Lt" w:cs="Tahoma"/>
              </w:rPr>
              <w:tab/>
            </w:r>
            <w:r w:rsidRPr="00362692">
              <w:rPr>
                <w:rFonts w:ascii="NobelCE Lt" w:hAnsi="NobelCE Lt" w:cs="Tahoma"/>
              </w:rPr>
              <w:tab/>
            </w:r>
          </w:p>
        </w:tc>
      </w:tr>
    </w:tbl>
    <w:p w14:paraId="7222E10D" w14:textId="77777777" w:rsidR="004D6128" w:rsidRPr="001062AF" w:rsidRDefault="004D6128" w:rsidP="008120C3">
      <w:pPr>
        <w:rPr>
          <w:rFonts w:ascii="NobelCE Lt" w:hAnsi="NobelCE Lt" w:cs="Tahoma"/>
          <w:b/>
          <w:bCs/>
          <w:sz w:val="22"/>
          <w:szCs w:val="22"/>
        </w:rPr>
        <w:sectPr w:rsidR="004D6128" w:rsidRPr="001062AF" w:rsidSect="00413000">
          <w:type w:val="continuous"/>
          <w:pgSz w:w="11906" w:h="16838"/>
          <w:pgMar w:top="922" w:right="827" w:bottom="1787" w:left="589" w:header="432" w:footer="414" w:gutter="0"/>
          <w:cols w:space="708"/>
          <w:titlePg/>
          <w:docGrid w:linePitch="360"/>
        </w:sectPr>
      </w:pPr>
    </w:p>
    <w:p w14:paraId="3F840F80" w14:textId="77777777" w:rsidR="000C7EFA" w:rsidRPr="001062AF" w:rsidRDefault="000C7EFA" w:rsidP="008120C3">
      <w:pPr>
        <w:rPr>
          <w:rFonts w:ascii="NobelCE Lt" w:hAnsi="NobelCE Lt" w:cs="Tahoma"/>
        </w:rPr>
        <w:sectPr w:rsidR="000C7EFA" w:rsidRPr="001062AF" w:rsidSect="00413000">
          <w:type w:val="continuous"/>
          <w:pgSz w:w="11906" w:h="16838"/>
          <w:pgMar w:top="922" w:right="827" w:bottom="1787" w:left="589" w:header="432" w:footer="414" w:gutter="0"/>
          <w:cols w:space="708"/>
          <w:titlePg/>
          <w:docGrid w:linePitch="360"/>
        </w:sectPr>
      </w:pPr>
    </w:p>
    <w:p w14:paraId="0F19530F" w14:textId="70E40527" w:rsidR="00362692" w:rsidRDefault="00362692" w:rsidP="00362692">
      <w:pPr>
        <w:rPr>
          <w:rFonts w:ascii="NobelCE Lt" w:hAnsi="NobelCE Lt" w:cs="Nobel-Light"/>
          <w:sz w:val="16"/>
          <w:szCs w:val="16"/>
        </w:rPr>
      </w:pPr>
    </w:p>
    <w:p w14:paraId="5FB1A1EC" w14:textId="77777777" w:rsidR="007966A4" w:rsidRDefault="007966A4" w:rsidP="00362692">
      <w:pPr>
        <w:rPr>
          <w:rFonts w:ascii="NobelCE Lt" w:hAnsi="NobelCE Lt" w:cs="Nobel-Light"/>
          <w:sz w:val="16"/>
          <w:szCs w:val="16"/>
        </w:rPr>
      </w:pPr>
    </w:p>
    <w:p w14:paraId="0B02679C" w14:textId="043FA525" w:rsidR="007966A4" w:rsidRPr="00867019" w:rsidRDefault="007966A4" w:rsidP="00362692">
      <w:pPr>
        <w:rPr>
          <w:rFonts w:ascii="NobelCE Bk" w:hAnsi="NobelCE Bk" w:cs="Nobel-Light"/>
          <w:b/>
          <w:bCs/>
          <w:sz w:val="32"/>
          <w:szCs w:val="32"/>
        </w:rPr>
      </w:pPr>
      <w:r w:rsidRPr="00867019">
        <w:rPr>
          <w:rFonts w:ascii="NobelCE Bk" w:hAnsi="NobelCE Bk" w:cs="Nobel-Light"/>
          <w:b/>
          <w:bCs/>
          <w:sz w:val="32"/>
          <w:szCs w:val="32"/>
        </w:rPr>
        <w:t>LEXUS ĮKROVIKLIAI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6"/>
        <w:gridCol w:w="7654"/>
      </w:tblGrid>
      <w:tr w:rsidR="005F0013" w14:paraId="5CF103AC" w14:textId="77777777" w:rsidTr="00867019">
        <w:tc>
          <w:tcPr>
            <w:tcW w:w="2826" w:type="dxa"/>
          </w:tcPr>
          <w:p w14:paraId="2F59C63C" w14:textId="604E2FAA" w:rsidR="005F0013" w:rsidRDefault="005F0013" w:rsidP="00362692">
            <w:pPr>
              <w:rPr>
                <w:rFonts w:ascii="NobelCE Bk" w:hAnsi="NobelCE Bk" w:cs="Nobel-Light"/>
                <w:sz w:val="24"/>
                <w:szCs w:val="24"/>
              </w:rPr>
            </w:pPr>
            <w:r w:rsidRPr="005F0013">
              <w:rPr>
                <w:rFonts w:ascii="NobelCE Bk" w:hAnsi="NobelCE Bk" w:cs="Nobel-Light"/>
                <w:noProof/>
                <w:sz w:val="24"/>
                <w:szCs w:val="24"/>
              </w:rPr>
              <w:drawing>
                <wp:inline distT="0" distB="0" distL="0" distR="0" wp14:anchorId="32876A32" wp14:editId="1001C70D">
                  <wp:extent cx="1648121" cy="2520000"/>
                  <wp:effectExtent l="0" t="0" r="9525" b="0"/>
                  <wp:docPr id="20865326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20" t="5763" r="15495" b="56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21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1897D534" w14:textId="77777777" w:rsidR="00D113CC" w:rsidRDefault="00D113CC" w:rsidP="00362692">
            <w:pPr>
              <w:rPr>
                <w:rFonts w:ascii="NobelCE Lt" w:eastAsia="Calibri" w:hAnsi="NobelCE Lt" w:cs="NobelWGL-Regular"/>
                <w:b/>
                <w:bCs/>
                <w:color w:val="2C2C3B"/>
                <w:sz w:val="32"/>
                <w:szCs w:val="28"/>
                <w:lang w:eastAsia="en-US"/>
              </w:rPr>
            </w:pPr>
          </w:p>
          <w:p w14:paraId="35B1FDE2" w14:textId="29896FEE" w:rsidR="005F0013" w:rsidRPr="00867019" w:rsidRDefault="005F0013" w:rsidP="00362692">
            <w:pPr>
              <w:rPr>
                <w:rFonts w:ascii="NobelCE Bk" w:eastAsia="Calibri" w:hAnsi="NobelCE Bk" w:cs="NobelWGL-Regular"/>
                <w:b/>
                <w:bCs/>
                <w:color w:val="2C2C3B"/>
                <w:sz w:val="28"/>
                <w:szCs w:val="26"/>
                <w:lang w:eastAsia="en-US"/>
              </w:rPr>
            </w:pPr>
            <w:r w:rsidRPr="00867019">
              <w:rPr>
                <w:rFonts w:ascii="NobelCE Bk" w:eastAsia="Calibri" w:hAnsi="NobelCE Bk" w:cs="NobelWGL-Regular"/>
                <w:b/>
                <w:bCs/>
                <w:color w:val="2C2C3B"/>
                <w:sz w:val="28"/>
                <w:szCs w:val="26"/>
                <w:lang w:eastAsia="en-US"/>
              </w:rPr>
              <w:t>Įkroviklis BASE</w:t>
            </w:r>
          </w:p>
          <w:p w14:paraId="1DDFC8A2" w14:textId="77777777" w:rsidR="00D113CC" w:rsidRPr="00867019" w:rsidRDefault="00D113CC" w:rsidP="00362692">
            <w:pPr>
              <w:rPr>
                <w:rFonts w:ascii="NobelCE Lt" w:eastAsia="Calibri" w:hAnsi="NobelCE Lt" w:cs="NobelWGL-Regular"/>
                <w:b/>
                <w:bCs/>
                <w:color w:val="2C2C3B"/>
                <w:sz w:val="24"/>
                <w:szCs w:val="24"/>
                <w:lang w:eastAsia="en-US"/>
              </w:rPr>
            </w:pPr>
          </w:p>
          <w:p w14:paraId="760A16B4" w14:textId="77777777" w:rsidR="005F0013" w:rsidRPr="00D113CC" w:rsidRDefault="005F0013" w:rsidP="005F00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Lizdas (su apsauginiu užraktu) ar stacionariu laidu</w:t>
            </w:r>
          </w:p>
          <w:p w14:paraId="7C15FD5A" w14:textId="77777777" w:rsidR="005F0013" w:rsidRPr="00D113CC" w:rsidRDefault="005F0013" w:rsidP="005F00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Galia: 7,4 kW, 11 kW arba 22 kW</w:t>
            </w:r>
          </w:p>
          <w:p w14:paraId="72A54E11" w14:textId="77777777" w:rsidR="005F0013" w:rsidRPr="00D113CC" w:rsidRDefault="005F0013" w:rsidP="005F00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Autorizacijos būdas: RFID / Lexus Link+</w:t>
            </w:r>
          </w:p>
          <w:p w14:paraId="4AB0E36D" w14:textId="77777777" w:rsidR="005F0013" w:rsidRPr="00D113CC" w:rsidRDefault="005F0013" w:rsidP="005F00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 xml:space="preserve">Jungiamumas: </w:t>
            </w:r>
            <w:proofErr w:type="spellStart"/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Wi</w:t>
            </w:r>
            <w:proofErr w:type="spellEnd"/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 xml:space="preserve">-Fi, </w:t>
            </w:r>
            <w:proofErr w:type="spellStart"/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eternetas</w:t>
            </w:r>
            <w:proofErr w:type="spellEnd"/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, Bluetooth</w:t>
            </w:r>
          </w:p>
          <w:p w14:paraId="7E0B2A08" w14:textId="77777777" w:rsidR="005F0013" w:rsidRPr="00D113CC" w:rsidRDefault="005F0013" w:rsidP="005F00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LTE (4G): nėra</w:t>
            </w:r>
          </w:p>
          <w:p w14:paraId="15ECA7DE" w14:textId="77777777" w:rsidR="005F0013" w:rsidRDefault="005F0013" w:rsidP="005F00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Įrengtas ekranas: nėra</w:t>
            </w:r>
          </w:p>
          <w:p w14:paraId="6275AD61" w14:textId="77777777" w:rsidR="00D113CC" w:rsidRPr="00D113CC" w:rsidRDefault="00D113CC" w:rsidP="00D113CC">
            <w:pPr>
              <w:pStyle w:val="ListParagraph"/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</w:p>
          <w:p w14:paraId="2216BA2D" w14:textId="0EC6DCFB" w:rsidR="00D113CC" w:rsidRPr="00D113CC" w:rsidRDefault="00D113CC" w:rsidP="00D113CC">
            <w:p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Kaina: 1271 € | 11 kW</w:t>
            </w:r>
          </w:p>
        </w:tc>
      </w:tr>
      <w:tr w:rsidR="005F0013" w14:paraId="762F8650" w14:textId="77777777" w:rsidTr="00867019">
        <w:tc>
          <w:tcPr>
            <w:tcW w:w="2826" w:type="dxa"/>
          </w:tcPr>
          <w:p w14:paraId="2526C796" w14:textId="0599EEAD" w:rsidR="005F0013" w:rsidRDefault="005F0013" w:rsidP="005F0013">
            <w:pPr>
              <w:jc w:val="center"/>
              <w:rPr>
                <w:rFonts w:ascii="NobelCE Bk" w:hAnsi="NobelCE Bk" w:cs="Nobel-Light"/>
                <w:sz w:val="24"/>
                <w:szCs w:val="24"/>
              </w:rPr>
            </w:pPr>
            <w:r w:rsidRPr="005F0013">
              <w:rPr>
                <w:rFonts w:ascii="NobelCE Bk" w:hAnsi="NobelCE Bk" w:cs="Nobel-Light"/>
                <w:noProof/>
                <w:sz w:val="24"/>
                <w:szCs w:val="24"/>
              </w:rPr>
              <w:drawing>
                <wp:inline distT="0" distB="0" distL="0" distR="0" wp14:anchorId="4B39ED9C" wp14:editId="4D5C3B7D">
                  <wp:extent cx="1558109" cy="2520000"/>
                  <wp:effectExtent l="0" t="0" r="4445" b="0"/>
                  <wp:docPr id="10276568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84" t="9707" r="15561" b="108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09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52BFDC64" w14:textId="77777777" w:rsidR="00D113CC" w:rsidRDefault="00D113CC" w:rsidP="00D113CC">
            <w:pPr>
              <w:rPr>
                <w:rFonts w:ascii="NobelCE Lt" w:hAnsi="NobelCE Lt" w:cs="Nobel-Light"/>
                <w:b/>
                <w:bCs/>
                <w:sz w:val="28"/>
                <w:szCs w:val="28"/>
              </w:rPr>
            </w:pPr>
          </w:p>
          <w:p w14:paraId="09865B4A" w14:textId="13DAFA45" w:rsidR="00D113CC" w:rsidRPr="00867019" w:rsidRDefault="00D113CC" w:rsidP="00D113CC">
            <w:pPr>
              <w:rPr>
                <w:rFonts w:ascii="NobelCE Bk" w:hAnsi="NobelCE Bk" w:cs="Nobel-Light"/>
                <w:b/>
                <w:bCs/>
                <w:sz w:val="28"/>
                <w:szCs w:val="28"/>
              </w:rPr>
            </w:pPr>
            <w:r w:rsidRPr="00D113CC">
              <w:rPr>
                <w:rFonts w:ascii="NobelCE Bk" w:hAnsi="NobelCE Bk" w:cs="Nobel-Light"/>
                <w:b/>
                <w:bCs/>
                <w:sz w:val="28"/>
                <w:szCs w:val="28"/>
              </w:rPr>
              <w:t>MID įkroviklis ir standartinio įrengimo</w:t>
            </w:r>
            <w:r w:rsidRPr="00867019">
              <w:rPr>
                <w:rFonts w:ascii="NobelCE Bk" w:hAnsi="NobelCE Bk" w:cs="Nobel-Light"/>
                <w:b/>
                <w:bCs/>
                <w:sz w:val="28"/>
                <w:szCs w:val="28"/>
              </w:rPr>
              <w:t xml:space="preserve"> </w:t>
            </w:r>
            <w:r w:rsidRPr="00D113CC">
              <w:rPr>
                <w:rFonts w:ascii="NobelCE Bk" w:hAnsi="NobelCE Bk" w:cs="Nobel-Light"/>
                <w:b/>
                <w:bCs/>
                <w:sz w:val="28"/>
                <w:szCs w:val="28"/>
              </w:rPr>
              <w:t>paslauga įskaičiuoti į naujojo visiškai</w:t>
            </w:r>
            <w:r w:rsidRPr="00867019">
              <w:rPr>
                <w:rFonts w:ascii="NobelCE Bk" w:hAnsi="NobelCE Bk" w:cs="Nobel-Light"/>
                <w:b/>
                <w:bCs/>
                <w:sz w:val="28"/>
                <w:szCs w:val="28"/>
              </w:rPr>
              <w:t xml:space="preserve"> </w:t>
            </w:r>
            <w:r w:rsidRPr="00D113CC">
              <w:rPr>
                <w:rFonts w:ascii="NobelCE Bk" w:hAnsi="NobelCE Bk" w:cs="Nobel-Light"/>
                <w:b/>
                <w:bCs/>
                <w:sz w:val="28"/>
                <w:szCs w:val="28"/>
              </w:rPr>
              <w:t>elektrinio Lexus RZ</w:t>
            </w:r>
            <w:r w:rsidRPr="00867019">
              <w:rPr>
                <w:rFonts w:ascii="NobelCE Bk" w:hAnsi="NobelCE Bk" w:cs="Nobel-Light"/>
                <w:b/>
                <w:bCs/>
                <w:sz w:val="28"/>
                <w:szCs w:val="28"/>
              </w:rPr>
              <w:t>500e</w:t>
            </w:r>
            <w:r w:rsidRPr="00D113CC">
              <w:rPr>
                <w:rFonts w:ascii="NobelCE Bk" w:hAnsi="NobelCE Bk" w:cs="Nobel-Light"/>
                <w:b/>
                <w:bCs/>
                <w:sz w:val="28"/>
                <w:szCs w:val="28"/>
              </w:rPr>
              <w:t xml:space="preserve"> kainą*</w:t>
            </w:r>
          </w:p>
          <w:p w14:paraId="5AFFBFA8" w14:textId="77777777" w:rsidR="00D113CC" w:rsidRPr="00D113CC" w:rsidRDefault="00D113CC" w:rsidP="00D113CC">
            <w:pPr>
              <w:rPr>
                <w:rFonts w:ascii="NobelCE Lt" w:hAnsi="NobelCE Lt" w:cs="Nobel-Light"/>
                <w:b/>
                <w:bCs/>
                <w:sz w:val="22"/>
                <w:szCs w:val="22"/>
              </w:rPr>
            </w:pPr>
          </w:p>
          <w:p w14:paraId="0268EEDE" w14:textId="77777777" w:rsidR="00D113CC" w:rsidRPr="00D113CC" w:rsidRDefault="00D113CC" w:rsidP="00D113CC">
            <w:pPr>
              <w:pStyle w:val="ListParagraph"/>
              <w:numPr>
                <w:ilvl w:val="0"/>
                <w:numId w:val="13"/>
              </w:numPr>
              <w:rPr>
                <w:rFonts w:ascii="NobelCE Lt" w:hAnsi="NobelCE Lt" w:cs="Nobel-Light"/>
                <w:sz w:val="24"/>
                <w:szCs w:val="24"/>
              </w:rPr>
            </w:pPr>
            <w:r w:rsidRPr="00D113CC">
              <w:rPr>
                <w:rFonts w:ascii="NobelCE Lt" w:hAnsi="NobelCE Lt" w:cs="Nobel-Light"/>
                <w:sz w:val="24"/>
                <w:szCs w:val="24"/>
              </w:rPr>
              <w:t>Lizdas (su apsauginiu užraktu)</w:t>
            </w:r>
          </w:p>
          <w:p w14:paraId="0EA06AFB" w14:textId="77777777" w:rsidR="00D113CC" w:rsidRPr="00D113CC" w:rsidRDefault="00D113CC" w:rsidP="00D113CC">
            <w:pPr>
              <w:pStyle w:val="ListParagraph"/>
              <w:numPr>
                <w:ilvl w:val="0"/>
                <w:numId w:val="13"/>
              </w:numPr>
              <w:rPr>
                <w:rFonts w:ascii="NobelCE Lt" w:hAnsi="NobelCE Lt" w:cs="Nobel-Light"/>
                <w:sz w:val="24"/>
                <w:szCs w:val="24"/>
              </w:rPr>
            </w:pPr>
            <w:r w:rsidRPr="00D113CC">
              <w:rPr>
                <w:rFonts w:ascii="NobelCE Lt" w:hAnsi="NobelCE Lt" w:cs="Nobel-Light"/>
                <w:sz w:val="24"/>
                <w:szCs w:val="24"/>
              </w:rPr>
              <w:t>Galia: 7,4 kW arba 22 kW</w:t>
            </w:r>
          </w:p>
          <w:p w14:paraId="3B34D8BB" w14:textId="77777777" w:rsidR="00D113CC" w:rsidRPr="00D113CC" w:rsidRDefault="00D113CC" w:rsidP="00D113CC">
            <w:pPr>
              <w:pStyle w:val="ListParagraph"/>
              <w:numPr>
                <w:ilvl w:val="0"/>
                <w:numId w:val="13"/>
              </w:numPr>
              <w:rPr>
                <w:rFonts w:ascii="NobelCE Lt" w:hAnsi="NobelCE Lt" w:cs="Nobel-Light"/>
                <w:sz w:val="24"/>
                <w:szCs w:val="24"/>
              </w:rPr>
            </w:pPr>
            <w:r w:rsidRPr="00D113CC">
              <w:rPr>
                <w:rFonts w:ascii="NobelCE Lt" w:hAnsi="NobelCE Lt" w:cs="Nobel-Light"/>
                <w:sz w:val="24"/>
                <w:szCs w:val="24"/>
              </w:rPr>
              <w:t>Autorizacijos būdas: RFID / Lexus Link+</w:t>
            </w:r>
          </w:p>
          <w:p w14:paraId="756B5B97" w14:textId="77777777" w:rsidR="00D113CC" w:rsidRPr="00D113CC" w:rsidRDefault="00D113CC" w:rsidP="00D113CC">
            <w:pPr>
              <w:pStyle w:val="ListParagraph"/>
              <w:numPr>
                <w:ilvl w:val="0"/>
                <w:numId w:val="13"/>
              </w:numPr>
              <w:rPr>
                <w:rFonts w:ascii="NobelCE Lt" w:hAnsi="NobelCE Lt" w:cs="Nobel-Light"/>
                <w:sz w:val="24"/>
                <w:szCs w:val="24"/>
              </w:rPr>
            </w:pPr>
            <w:r w:rsidRPr="00D113CC">
              <w:rPr>
                <w:rFonts w:ascii="NobelCE Lt" w:hAnsi="NobelCE Lt" w:cs="Nobel-Light"/>
                <w:sz w:val="24"/>
                <w:szCs w:val="24"/>
              </w:rPr>
              <w:t xml:space="preserve">Jungiamumas: </w:t>
            </w:r>
            <w:proofErr w:type="spellStart"/>
            <w:r w:rsidRPr="00D113CC">
              <w:rPr>
                <w:rFonts w:ascii="NobelCE Lt" w:hAnsi="NobelCE Lt" w:cs="Nobel-Light"/>
                <w:sz w:val="24"/>
                <w:szCs w:val="24"/>
              </w:rPr>
              <w:t>Wi</w:t>
            </w:r>
            <w:proofErr w:type="spellEnd"/>
            <w:r w:rsidRPr="00D113CC">
              <w:rPr>
                <w:rFonts w:ascii="NobelCE Lt" w:hAnsi="NobelCE Lt" w:cs="Nobel-Light"/>
                <w:sz w:val="24"/>
                <w:szCs w:val="24"/>
              </w:rPr>
              <w:t xml:space="preserve">-Fi, </w:t>
            </w:r>
            <w:proofErr w:type="spellStart"/>
            <w:r w:rsidRPr="00D113CC">
              <w:rPr>
                <w:rFonts w:ascii="NobelCE Lt" w:hAnsi="NobelCE Lt" w:cs="Nobel-Light"/>
                <w:sz w:val="24"/>
                <w:szCs w:val="24"/>
              </w:rPr>
              <w:t>eternetas</w:t>
            </w:r>
            <w:proofErr w:type="spellEnd"/>
            <w:r w:rsidRPr="00D113CC">
              <w:rPr>
                <w:rFonts w:ascii="NobelCE Lt" w:hAnsi="NobelCE Lt" w:cs="Nobel-Light"/>
                <w:sz w:val="24"/>
                <w:szCs w:val="24"/>
              </w:rPr>
              <w:t>, Bluetooth</w:t>
            </w:r>
          </w:p>
          <w:p w14:paraId="32A5B202" w14:textId="77777777" w:rsidR="00D113CC" w:rsidRPr="00D113CC" w:rsidRDefault="00D113CC" w:rsidP="00D113CC">
            <w:pPr>
              <w:pStyle w:val="ListParagraph"/>
              <w:numPr>
                <w:ilvl w:val="0"/>
                <w:numId w:val="13"/>
              </w:numPr>
              <w:rPr>
                <w:rFonts w:ascii="NobelCE Lt" w:hAnsi="NobelCE Lt" w:cs="Nobel-Light"/>
                <w:sz w:val="24"/>
                <w:szCs w:val="24"/>
              </w:rPr>
            </w:pPr>
            <w:r w:rsidRPr="00D113CC">
              <w:rPr>
                <w:rFonts w:ascii="NobelCE Lt" w:hAnsi="NobelCE Lt" w:cs="Nobel-Light"/>
                <w:sz w:val="24"/>
                <w:szCs w:val="24"/>
              </w:rPr>
              <w:t>LTE (4G): yra</w:t>
            </w:r>
          </w:p>
          <w:p w14:paraId="4CC6C1DB" w14:textId="77777777" w:rsidR="005F0013" w:rsidRDefault="00D113CC" w:rsidP="00D113CC">
            <w:pPr>
              <w:pStyle w:val="ListParagraph"/>
              <w:numPr>
                <w:ilvl w:val="0"/>
                <w:numId w:val="13"/>
              </w:numPr>
              <w:rPr>
                <w:rFonts w:ascii="NobelCE Lt" w:hAnsi="NobelCE Lt" w:cs="Nobel-Light"/>
                <w:sz w:val="24"/>
                <w:szCs w:val="24"/>
              </w:rPr>
            </w:pPr>
            <w:r w:rsidRPr="00D113CC">
              <w:rPr>
                <w:rFonts w:ascii="NobelCE Lt" w:hAnsi="NobelCE Lt" w:cs="Nobel-Light"/>
                <w:sz w:val="24"/>
                <w:szCs w:val="24"/>
              </w:rPr>
              <w:t>Įrengtas ekranas: nėra</w:t>
            </w:r>
          </w:p>
          <w:p w14:paraId="4787B4CA" w14:textId="77777777" w:rsidR="00D113CC" w:rsidRPr="00D113CC" w:rsidRDefault="00D113CC" w:rsidP="00D113CC">
            <w:pPr>
              <w:pStyle w:val="ListParagraph"/>
              <w:rPr>
                <w:rFonts w:ascii="NobelCE Lt" w:hAnsi="NobelCE Lt" w:cs="Nobel-Light"/>
                <w:sz w:val="24"/>
                <w:szCs w:val="24"/>
              </w:rPr>
            </w:pPr>
          </w:p>
          <w:p w14:paraId="5BC380C2" w14:textId="29881CF8" w:rsidR="00D113CC" w:rsidRPr="00D113CC" w:rsidRDefault="00D113CC" w:rsidP="00D113CC">
            <w:pPr>
              <w:rPr>
                <w:rFonts w:ascii="NobelCE Lt" w:hAnsi="NobelCE Lt" w:cs="Nobel-Light"/>
                <w:sz w:val="24"/>
                <w:szCs w:val="24"/>
              </w:rPr>
            </w:pPr>
            <w:r w:rsidRPr="00D113CC">
              <w:rPr>
                <w:rFonts w:ascii="NobelCE Lt" w:hAnsi="NobelCE Lt" w:cs="Nobel-Light"/>
                <w:sz w:val="24"/>
                <w:szCs w:val="24"/>
              </w:rPr>
              <w:t>Kaina: 1412 € | 22 kW</w:t>
            </w:r>
          </w:p>
        </w:tc>
      </w:tr>
      <w:tr w:rsidR="005F0013" w14:paraId="3CF0376A" w14:textId="77777777" w:rsidTr="00867019">
        <w:tc>
          <w:tcPr>
            <w:tcW w:w="2826" w:type="dxa"/>
          </w:tcPr>
          <w:p w14:paraId="1840A439" w14:textId="73206AFD" w:rsidR="005F0013" w:rsidRDefault="005F0013" w:rsidP="005F0013">
            <w:pPr>
              <w:jc w:val="center"/>
              <w:rPr>
                <w:rFonts w:ascii="NobelCE Bk" w:hAnsi="NobelCE Bk" w:cs="Nobel-Light"/>
                <w:sz w:val="24"/>
                <w:szCs w:val="24"/>
              </w:rPr>
            </w:pPr>
            <w:r w:rsidRPr="005F0013">
              <w:rPr>
                <w:rFonts w:ascii="NobelCE Bk" w:hAnsi="NobelCE Bk" w:cs="Nobel-Light"/>
                <w:noProof/>
                <w:sz w:val="24"/>
                <w:szCs w:val="24"/>
              </w:rPr>
              <w:drawing>
                <wp:inline distT="0" distB="0" distL="0" distR="0" wp14:anchorId="09DE994C" wp14:editId="376C6E97">
                  <wp:extent cx="1533940" cy="2520000"/>
                  <wp:effectExtent l="0" t="0" r="9525" b="0"/>
                  <wp:docPr id="7602588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16" t="10247" r="18121" b="11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94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3C600A91" w14:textId="77777777" w:rsidR="00D113CC" w:rsidRPr="00D113CC" w:rsidRDefault="00D113CC" w:rsidP="00D113CC">
            <w:p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</w:p>
          <w:p w14:paraId="5CB48029" w14:textId="03BD361F" w:rsidR="00D113CC" w:rsidRPr="00867019" w:rsidRDefault="00D113CC" w:rsidP="00D113CC">
            <w:pPr>
              <w:autoSpaceDE w:val="0"/>
              <w:autoSpaceDN w:val="0"/>
              <w:adjustRightInd w:val="0"/>
              <w:rPr>
                <w:rFonts w:ascii="NobelCE Bk" w:eastAsia="Calibri" w:hAnsi="NobelCE Bk" w:cs="NobelWGL-Regular"/>
                <w:b/>
                <w:bCs/>
                <w:color w:val="2C2C3B"/>
                <w:sz w:val="28"/>
                <w:szCs w:val="26"/>
                <w:lang w:eastAsia="en-US"/>
              </w:rPr>
            </w:pPr>
            <w:r w:rsidRPr="00867019">
              <w:rPr>
                <w:rFonts w:ascii="NobelCE Bk" w:eastAsia="Calibri" w:hAnsi="NobelCE Bk" w:cs="NobelWGL-Regular"/>
                <w:b/>
                <w:bCs/>
                <w:color w:val="2C2C3B"/>
                <w:sz w:val="28"/>
                <w:szCs w:val="26"/>
                <w:lang w:eastAsia="en-US"/>
              </w:rPr>
              <w:t>Įkroviklis HIGH</w:t>
            </w:r>
          </w:p>
          <w:p w14:paraId="070EC4C5" w14:textId="77777777" w:rsidR="00D113CC" w:rsidRPr="00867019" w:rsidRDefault="00D113CC" w:rsidP="00D113CC">
            <w:pPr>
              <w:autoSpaceDE w:val="0"/>
              <w:autoSpaceDN w:val="0"/>
              <w:adjustRightInd w:val="0"/>
              <w:rPr>
                <w:rFonts w:ascii="NobelCE Lt" w:eastAsia="Calibri" w:hAnsi="NobelCE Lt" w:cs="NobelWGL-Regular"/>
                <w:b/>
                <w:bCs/>
                <w:color w:val="2C2C3B"/>
                <w:sz w:val="22"/>
                <w:szCs w:val="22"/>
                <w:lang w:eastAsia="en-US"/>
              </w:rPr>
            </w:pPr>
          </w:p>
          <w:p w14:paraId="3546195E" w14:textId="4B823192" w:rsidR="00D113CC" w:rsidRPr="00D113CC" w:rsidRDefault="00D113CC" w:rsidP="00D113C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Lizdas (su apsauginiu užraktu)</w:t>
            </w:r>
          </w:p>
          <w:p w14:paraId="5D48006A" w14:textId="77777777" w:rsidR="00D113CC" w:rsidRPr="00D113CC" w:rsidRDefault="00D113CC" w:rsidP="00D113C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Galia: 22 kW</w:t>
            </w:r>
          </w:p>
          <w:p w14:paraId="2E44D779" w14:textId="77777777" w:rsidR="00D113CC" w:rsidRPr="00D113CC" w:rsidRDefault="00D113CC" w:rsidP="00D113C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Autorizacijos būdas: RFID / Lexus Link+</w:t>
            </w:r>
          </w:p>
          <w:p w14:paraId="220B0531" w14:textId="77777777" w:rsidR="00D113CC" w:rsidRPr="00D113CC" w:rsidRDefault="00D113CC" w:rsidP="00D113C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 xml:space="preserve">Jungiamumas: </w:t>
            </w:r>
            <w:proofErr w:type="spellStart"/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Wi</w:t>
            </w:r>
            <w:proofErr w:type="spellEnd"/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 xml:space="preserve">-Fi, </w:t>
            </w:r>
            <w:proofErr w:type="spellStart"/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eternetas</w:t>
            </w:r>
            <w:proofErr w:type="spellEnd"/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, Bluetooth</w:t>
            </w:r>
          </w:p>
          <w:p w14:paraId="1BD2E02D" w14:textId="77777777" w:rsidR="00D113CC" w:rsidRPr="00D113CC" w:rsidRDefault="00D113CC" w:rsidP="00D113C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LTE (4G): yra</w:t>
            </w:r>
          </w:p>
          <w:p w14:paraId="03EEDABE" w14:textId="77777777" w:rsidR="00D113CC" w:rsidRDefault="00D113CC" w:rsidP="00D113C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Įrengtas ekranas: yra</w:t>
            </w:r>
          </w:p>
          <w:p w14:paraId="6A49BAA0" w14:textId="77777777" w:rsidR="00D113CC" w:rsidRPr="00D113CC" w:rsidRDefault="00D113CC" w:rsidP="00D113CC">
            <w:pPr>
              <w:pStyle w:val="ListParagraph"/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</w:pPr>
          </w:p>
          <w:p w14:paraId="02E8ED9C" w14:textId="6D5D9DDE" w:rsidR="005F0013" w:rsidRPr="00D113CC" w:rsidRDefault="00D113CC" w:rsidP="00D113CC">
            <w:pPr>
              <w:rPr>
                <w:rFonts w:ascii="NobelCE Lt" w:hAnsi="NobelCE Lt" w:cs="Nobel-Light"/>
                <w:sz w:val="24"/>
                <w:szCs w:val="24"/>
              </w:rPr>
            </w:pP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 xml:space="preserve">Kaina: </w:t>
            </w:r>
            <w:r w:rsidRPr="00D113CC">
              <w:rPr>
                <w:rFonts w:ascii="NobelCE Lt" w:eastAsia="Calibri" w:hAnsi="NobelCE Lt" w:cs="NobelWGL-Regular"/>
                <w:color w:val="2C2C3B"/>
                <w:sz w:val="24"/>
                <w:szCs w:val="24"/>
                <w:lang w:eastAsia="en-US"/>
              </w:rPr>
              <w:t xml:space="preserve">1576 € </w:t>
            </w:r>
            <w:r w:rsidRPr="00D113CC">
              <w:rPr>
                <w:rFonts w:ascii="NobelCE Lt" w:eastAsia="Calibri" w:hAnsi="NobelCE Lt" w:cs="NobelWGL-Book"/>
                <w:color w:val="2C2C3B"/>
                <w:sz w:val="24"/>
                <w:szCs w:val="24"/>
                <w:lang w:eastAsia="en-US"/>
              </w:rPr>
              <w:t>| 22 kW</w:t>
            </w:r>
          </w:p>
        </w:tc>
      </w:tr>
      <w:tr w:rsidR="00867019" w14:paraId="747D6A3E" w14:textId="77777777" w:rsidTr="006D0DD9">
        <w:tc>
          <w:tcPr>
            <w:tcW w:w="10480" w:type="dxa"/>
            <w:gridSpan w:val="2"/>
          </w:tcPr>
          <w:p w14:paraId="1541E56F" w14:textId="77777777" w:rsidR="00867019" w:rsidRPr="00867019" w:rsidRDefault="00867019" w:rsidP="00867019">
            <w:p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lang w:eastAsia="en-US"/>
              </w:rPr>
            </w:pPr>
            <w:r w:rsidRPr="00867019">
              <w:rPr>
                <w:rFonts w:ascii="NobelCE Lt" w:eastAsia="Calibri" w:hAnsi="NobelCE Lt" w:cs="NobelWGL-Book"/>
                <w:color w:val="2C2C3B"/>
                <w:lang w:eastAsia="en-US"/>
              </w:rPr>
              <w:lastRenderedPageBreak/>
              <w:t>Į kainą įskaičiuotas PVM ir Lexus partnerio taikomas įrengimo mokestis.</w:t>
            </w:r>
          </w:p>
          <w:p w14:paraId="1C0B7FCC" w14:textId="77777777" w:rsidR="00867019" w:rsidRPr="00867019" w:rsidRDefault="00867019" w:rsidP="00867019">
            <w:p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lang w:eastAsia="en-US"/>
              </w:rPr>
            </w:pPr>
            <w:r w:rsidRPr="00867019">
              <w:rPr>
                <w:rFonts w:ascii="NobelCE Lt" w:eastAsia="Calibri" w:hAnsi="NobelCE Lt" w:cs="NobelWGL-Book"/>
                <w:color w:val="2C2C3B"/>
                <w:lang w:eastAsia="en-US"/>
              </w:rPr>
              <w:t xml:space="preserve">Daugiau informacijos apie Lexus įkroviklius, jų variantus bei įrengimą teiraukitės savo Lexus atstovybėje arba ieškokite svetainėje </w:t>
            </w:r>
            <w:proofErr w:type="spellStart"/>
            <w:r w:rsidRPr="00867019">
              <w:rPr>
                <w:rFonts w:ascii="NobelCE Lt" w:eastAsia="Calibri" w:hAnsi="NobelCE Lt" w:cs="NobelWGL-Book"/>
                <w:color w:val="2C2C3B"/>
                <w:lang w:eastAsia="en-US"/>
              </w:rPr>
              <w:t>lexus.lt</w:t>
            </w:r>
            <w:proofErr w:type="spellEnd"/>
            <w:r w:rsidRPr="00867019">
              <w:rPr>
                <w:rFonts w:ascii="NobelCE Lt" w:eastAsia="Calibri" w:hAnsi="NobelCE Lt" w:cs="NobelWGL-Book"/>
                <w:color w:val="2C2C3B"/>
                <w:lang w:eastAsia="en-US"/>
              </w:rPr>
              <w:t>/</w:t>
            </w:r>
            <w:proofErr w:type="spellStart"/>
            <w:r w:rsidRPr="00867019">
              <w:rPr>
                <w:rFonts w:ascii="NobelCE Lt" w:eastAsia="Calibri" w:hAnsi="NobelCE Lt" w:cs="NobelWGL-Book"/>
                <w:color w:val="2C2C3B"/>
                <w:lang w:eastAsia="en-US"/>
              </w:rPr>
              <w:t>chargers</w:t>
            </w:r>
            <w:proofErr w:type="spellEnd"/>
            <w:r w:rsidRPr="00867019">
              <w:rPr>
                <w:rFonts w:ascii="NobelCE Lt" w:eastAsia="Calibri" w:hAnsi="NobelCE Lt" w:cs="NobelWGL-Book"/>
                <w:color w:val="2C2C3B"/>
                <w:lang w:eastAsia="en-US"/>
              </w:rPr>
              <w:t>.</w:t>
            </w:r>
          </w:p>
          <w:p w14:paraId="2C81393B" w14:textId="082AC436" w:rsidR="00867019" w:rsidRPr="00867019" w:rsidRDefault="00867019" w:rsidP="00867019">
            <w:pPr>
              <w:autoSpaceDE w:val="0"/>
              <w:autoSpaceDN w:val="0"/>
              <w:adjustRightInd w:val="0"/>
              <w:rPr>
                <w:rFonts w:ascii="NobelCE Lt" w:eastAsia="Calibri" w:hAnsi="NobelCE Lt" w:cs="NobelWGL-Book"/>
                <w:color w:val="2C2C3B"/>
                <w:lang w:eastAsia="en-US"/>
              </w:rPr>
            </w:pPr>
            <w:r w:rsidRPr="00867019">
              <w:rPr>
                <w:rFonts w:ascii="NobelCE Lt" w:eastAsia="Calibri" w:hAnsi="NobelCE Lt" w:cs="NobelWGL-Book"/>
                <w:color w:val="2C2C3B"/>
                <w:lang w:eastAsia="en-US"/>
              </w:rPr>
              <w:t>* Įsigyjant Lexus RZ 500e, Lexus MID 22kW įkroviklis su standartiniu įrengimo mokesčiu yra įskaičiuoti į kainą. Pasiūlymas galioja iki 2025-12-31.</w:t>
            </w:r>
          </w:p>
        </w:tc>
      </w:tr>
    </w:tbl>
    <w:p w14:paraId="1FC7CC30" w14:textId="77777777" w:rsidR="005F0013" w:rsidRPr="007966A4" w:rsidRDefault="005F0013" w:rsidP="00362692">
      <w:pPr>
        <w:rPr>
          <w:rFonts w:ascii="NobelCE Bk" w:hAnsi="NobelCE Bk" w:cs="Nobel-Light"/>
          <w:sz w:val="24"/>
          <w:szCs w:val="24"/>
        </w:rPr>
      </w:pPr>
    </w:p>
    <w:sectPr w:rsidR="005F0013" w:rsidRPr="007966A4" w:rsidSect="00413000">
      <w:headerReference w:type="even" r:id="rId18"/>
      <w:headerReference w:type="default" r:id="rId19"/>
      <w:footerReference w:type="default" r:id="rId20"/>
      <w:footerReference w:type="first" r:id="rId21"/>
      <w:type w:val="continuous"/>
      <w:pgSz w:w="11906" w:h="16838"/>
      <w:pgMar w:top="922" w:right="827" w:bottom="1787" w:left="589" w:header="432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83C7" w14:textId="77777777" w:rsidR="00E17A3C" w:rsidRDefault="00E17A3C" w:rsidP="0046613B">
      <w:r>
        <w:separator/>
      </w:r>
    </w:p>
  </w:endnote>
  <w:endnote w:type="continuationSeparator" w:id="0">
    <w:p w14:paraId="7C13D562" w14:textId="77777777" w:rsidR="00E17A3C" w:rsidRDefault="00E17A3C" w:rsidP="0046613B">
      <w:r>
        <w:continuationSeparator/>
      </w:r>
    </w:p>
  </w:endnote>
  <w:endnote w:type="continuationNotice" w:id="1">
    <w:p w14:paraId="0A3B69B2" w14:textId="77777777" w:rsidR="00E17A3C" w:rsidRDefault="00E17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bel-Light">
    <w:panose1 w:val="02000606040000020004"/>
    <w:charset w:val="BA"/>
    <w:family w:val="auto"/>
    <w:pitch w:val="variable"/>
    <w:sig w:usb0="A0002AA7" w:usb1="00000040" w:usb2="00000000" w:usb3="00000000" w:csb0="000001FF" w:csb1="00000000"/>
  </w:font>
  <w:font w:name="NobelCE L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3" w:csb1="00000000"/>
  </w:font>
  <w:font w:name="NobelCE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obelCE Bk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3" w:csb1="00000000"/>
  </w:font>
  <w:font w:name="NobelCE Light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83" w:csb1="00000000"/>
  </w:font>
  <w:font w:name="NobelCE Bold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83" w:csb1="00000000"/>
  </w:font>
  <w:font w:name="NobelWGL-Regular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NobelWGL-Book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FDCF" w14:textId="77777777" w:rsidR="003A6DA8" w:rsidRDefault="007629CC" w:rsidP="00411101">
    <w:pPr>
      <w:pStyle w:val="Header"/>
      <w:tabs>
        <w:tab w:val="center" w:pos="10490"/>
        <w:tab w:val="right" w:pos="10632"/>
      </w:tabs>
      <w:spacing w:line="276" w:lineRule="auto"/>
      <w:rPr>
        <w:rFonts w:ascii="NobelCE Bold" w:hAnsi="NobelCE Bold" w:cs="Tahoma"/>
        <w:color w:val="7F7F7F"/>
        <w:kern w:val="20"/>
        <w:sz w:val="15"/>
        <w:szCs w:val="15"/>
      </w:rPr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81D7AAB" wp14:editId="5DF7C79D">
          <wp:simplePos x="0" y="0"/>
          <wp:positionH relativeFrom="column">
            <wp:posOffset>5140960</wp:posOffset>
          </wp:positionH>
          <wp:positionV relativeFrom="paragraph">
            <wp:posOffset>51435</wp:posOffset>
          </wp:positionV>
          <wp:extent cx="1714500" cy="168910"/>
          <wp:effectExtent l="0" t="0" r="0" b="0"/>
          <wp:wrapNone/>
          <wp:docPr id="1095925281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DA8">
      <w:rPr>
        <w:rFonts w:ascii="NobelCE Bold" w:hAnsi="NobelCE Bold" w:cs="Tahoma"/>
        <w:noProof/>
        <w:color w:val="7F7F7F"/>
        <w:kern w:val="20"/>
        <w:sz w:val="15"/>
        <w:szCs w:val="15"/>
      </w:rPr>
      <w:drawing>
        <wp:inline distT="0" distB="0" distL="0" distR="0" wp14:anchorId="438DFF8A" wp14:editId="5540C898">
          <wp:extent cx="1872691" cy="499385"/>
          <wp:effectExtent l="0" t="0" r="0" b="0"/>
          <wp:docPr id="1234667866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606590" name="Picture 3" descr="A black background with a blac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388" cy="562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4E5473" w14:textId="315C5725" w:rsidR="007629CC" w:rsidRPr="00D90CFE" w:rsidRDefault="007629CC" w:rsidP="00411101">
    <w:pPr>
      <w:pStyle w:val="Header"/>
      <w:tabs>
        <w:tab w:val="center" w:pos="10490"/>
        <w:tab w:val="right" w:pos="10632"/>
      </w:tabs>
      <w:spacing w:line="276" w:lineRule="auto"/>
      <w:rPr>
        <w:rFonts w:ascii="NobelCE Bold" w:hAnsi="NobelCE Bold" w:cs="Tahoma"/>
        <w:color w:val="7F7F7F"/>
        <w:kern w:val="20"/>
        <w:sz w:val="15"/>
        <w:szCs w:val="15"/>
      </w:rPr>
    </w:pPr>
    <w:r w:rsidRPr="00D90CFE">
      <w:rPr>
        <w:rFonts w:ascii="NobelCE Bold" w:hAnsi="NobelCE Bold" w:cs="Tahoma"/>
        <w:color w:val="7F7F7F"/>
        <w:kern w:val="20"/>
        <w:sz w:val="15"/>
        <w:szCs w:val="15"/>
      </w:rPr>
      <w:t xml:space="preserve">UAB AUTOTOJA                                                                                     </w:t>
    </w:r>
  </w:p>
  <w:p w14:paraId="790A859B" w14:textId="77777777" w:rsidR="007629CC" w:rsidRPr="00D90CFE" w:rsidRDefault="007629CC" w:rsidP="00E30BDE">
    <w:pPr>
      <w:pStyle w:val="Header"/>
      <w:tabs>
        <w:tab w:val="center" w:pos="10490"/>
        <w:tab w:val="right" w:pos="10632"/>
      </w:tabs>
      <w:spacing w:line="276" w:lineRule="auto"/>
      <w:rPr>
        <w:rFonts w:ascii="NobelCE Bk" w:hAnsi="NobelCE Bk" w:cs="Tahoma"/>
        <w:color w:val="7F7F7F"/>
        <w:kern w:val="20"/>
        <w:sz w:val="15"/>
        <w:szCs w:val="15"/>
      </w:rPr>
    </w:pPr>
    <w:proofErr w:type="spellStart"/>
    <w:r w:rsidRPr="00D90CFE">
      <w:rPr>
        <w:rFonts w:ascii="NobelCE Bk" w:hAnsi="NobelCE Bk" w:cs="Tahoma"/>
        <w:color w:val="7F7F7F"/>
        <w:kern w:val="20"/>
        <w:sz w:val="15"/>
        <w:szCs w:val="15"/>
        <w:lang w:val="en-US"/>
      </w:rPr>
      <w:t>Savanor</w:t>
    </w:r>
    <w:r w:rsidRPr="00D90CFE">
      <w:rPr>
        <w:rFonts w:ascii="NobelCE Bk" w:hAnsi="NobelCE Bk" w:cs="Tahoma"/>
        <w:color w:val="7F7F7F"/>
        <w:kern w:val="20"/>
        <w:sz w:val="15"/>
        <w:szCs w:val="15"/>
      </w:rPr>
      <w:t>ių</w:t>
    </w:r>
    <w:proofErr w:type="spellEnd"/>
    <w:r w:rsidRPr="00D90CFE">
      <w:rPr>
        <w:rFonts w:ascii="NobelCE Bk" w:hAnsi="NobelCE Bk" w:cs="Tahoma"/>
        <w:color w:val="7F7F7F"/>
        <w:kern w:val="20"/>
        <w:sz w:val="15"/>
        <w:szCs w:val="15"/>
      </w:rPr>
      <w:t xml:space="preserve"> pr. 447A, LT – 49185 </w:t>
    </w:r>
    <w:proofErr w:type="gramStart"/>
    <w:r w:rsidRPr="00D90CFE">
      <w:rPr>
        <w:rFonts w:ascii="NobelCE Bk" w:hAnsi="NobelCE Bk" w:cs="Tahoma"/>
        <w:color w:val="7F7F7F"/>
        <w:kern w:val="20"/>
        <w:sz w:val="15"/>
        <w:szCs w:val="15"/>
      </w:rPr>
      <w:t>Kaunas  Tel.</w:t>
    </w:r>
    <w:proofErr w:type="gramEnd"/>
    <w:r w:rsidRPr="00D90CFE">
      <w:rPr>
        <w:rFonts w:ascii="NobelCE Bk" w:hAnsi="NobelCE Bk" w:cs="Tahoma"/>
        <w:color w:val="7F7F7F"/>
        <w:kern w:val="20"/>
        <w:sz w:val="15"/>
        <w:szCs w:val="15"/>
      </w:rPr>
      <w:t xml:space="preserve">: 8 37 40 80 33, el. p. </w:t>
    </w:r>
    <w:hyperlink r:id="rId3" w:history="1">
      <w:r w:rsidRPr="00D90CFE">
        <w:rPr>
          <w:rStyle w:val="Hyperlink"/>
          <w:rFonts w:ascii="NobelCE Bk" w:hAnsi="NobelCE Bk" w:cs="Tahoma"/>
          <w:color w:val="7F7F7F"/>
          <w:kern w:val="20"/>
          <w:sz w:val="15"/>
          <w:szCs w:val="15"/>
          <w:u w:val="none"/>
        </w:rPr>
        <w:t>lexus@lexuskaunas.lt</w:t>
      </w:r>
    </w:hyperlink>
    <w:r w:rsidRPr="00D90CFE">
      <w:rPr>
        <w:rFonts w:ascii="NobelCE Bk" w:hAnsi="NobelCE Bk" w:cs="Tahoma"/>
        <w:color w:val="7F7F7F"/>
        <w:kern w:val="20"/>
        <w:sz w:val="15"/>
        <w:szCs w:val="15"/>
      </w:rPr>
      <w:t xml:space="preserve">  www.lexuskaunas.lt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0101" w14:textId="77777777" w:rsidR="00783057" w:rsidRDefault="007629CC" w:rsidP="00C41612">
    <w:pPr>
      <w:pStyle w:val="Header"/>
      <w:tabs>
        <w:tab w:val="center" w:pos="10490"/>
        <w:tab w:val="right" w:pos="10632"/>
      </w:tabs>
      <w:spacing w:line="276" w:lineRule="auto"/>
      <w:rPr>
        <w:rFonts w:ascii="NobelCE Bold" w:hAnsi="NobelCE Bold" w:cs="Tahoma"/>
        <w:color w:val="7F7F7F"/>
        <w:kern w:val="20"/>
        <w:sz w:val="15"/>
        <w:szCs w:val="15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27D43BA5" wp14:editId="14010123">
          <wp:simplePos x="0" y="0"/>
          <wp:positionH relativeFrom="column">
            <wp:posOffset>5140960</wp:posOffset>
          </wp:positionH>
          <wp:positionV relativeFrom="paragraph">
            <wp:posOffset>51435</wp:posOffset>
          </wp:positionV>
          <wp:extent cx="1714500" cy="168910"/>
          <wp:effectExtent l="0" t="0" r="0" b="0"/>
          <wp:wrapNone/>
          <wp:docPr id="1920229018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057">
      <w:rPr>
        <w:rFonts w:ascii="NobelCE Bold" w:hAnsi="NobelCE Bold" w:cs="Tahoma"/>
        <w:noProof/>
        <w:color w:val="7F7F7F"/>
        <w:kern w:val="20"/>
        <w:sz w:val="15"/>
        <w:szCs w:val="15"/>
      </w:rPr>
      <w:drawing>
        <wp:inline distT="0" distB="0" distL="0" distR="0" wp14:anchorId="3D149CB7" wp14:editId="4127928D">
          <wp:extent cx="1989735" cy="530597"/>
          <wp:effectExtent l="0" t="0" r="0" b="3175"/>
          <wp:docPr id="354606590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606590" name="Picture 3" descr="A black background with a blac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549" cy="589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25F32" w14:textId="400EBE80" w:rsidR="007629CC" w:rsidRPr="00D90CFE" w:rsidRDefault="007629CC" w:rsidP="00C41612">
    <w:pPr>
      <w:pStyle w:val="Header"/>
      <w:tabs>
        <w:tab w:val="center" w:pos="10490"/>
        <w:tab w:val="right" w:pos="10632"/>
      </w:tabs>
      <w:spacing w:line="276" w:lineRule="auto"/>
      <w:rPr>
        <w:rFonts w:ascii="NobelCE Bold" w:hAnsi="NobelCE Bold" w:cs="Tahoma"/>
        <w:color w:val="7F7F7F"/>
        <w:kern w:val="20"/>
        <w:sz w:val="15"/>
        <w:szCs w:val="15"/>
      </w:rPr>
    </w:pPr>
    <w:r w:rsidRPr="00D90CFE">
      <w:rPr>
        <w:rFonts w:ascii="NobelCE Bold" w:hAnsi="NobelCE Bold" w:cs="Tahoma"/>
        <w:color w:val="7F7F7F"/>
        <w:kern w:val="20"/>
        <w:sz w:val="15"/>
        <w:szCs w:val="15"/>
      </w:rPr>
      <w:t xml:space="preserve">UAB AUTOTOJA                                                                                     </w:t>
    </w:r>
  </w:p>
  <w:p w14:paraId="100AE56C" w14:textId="77777777" w:rsidR="007629CC" w:rsidRDefault="007629CC" w:rsidP="00C41612">
    <w:pPr>
      <w:pStyle w:val="Footer"/>
    </w:pPr>
    <w:proofErr w:type="spellStart"/>
    <w:r w:rsidRPr="00D90CFE">
      <w:rPr>
        <w:rFonts w:ascii="NobelCE Bk" w:hAnsi="NobelCE Bk" w:cs="Tahoma"/>
        <w:color w:val="7F7F7F"/>
        <w:kern w:val="20"/>
        <w:sz w:val="15"/>
        <w:szCs w:val="15"/>
        <w:lang w:val="en-US"/>
      </w:rPr>
      <w:t>Savanor</w:t>
    </w:r>
    <w:r w:rsidRPr="00D90CFE">
      <w:rPr>
        <w:rFonts w:ascii="NobelCE Bk" w:hAnsi="NobelCE Bk" w:cs="Tahoma"/>
        <w:color w:val="7F7F7F"/>
        <w:kern w:val="20"/>
        <w:sz w:val="15"/>
        <w:szCs w:val="15"/>
      </w:rPr>
      <w:t>ių</w:t>
    </w:r>
    <w:proofErr w:type="spellEnd"/>
    <w:r w:rsidRPr="00D90CFE">
      <w:rPr>
        <w:rFonts w:ascii="NobelCE Bk" w:hAnsi="NobelCE Bk" w:cs="Tahoma"/>
        <w:color w:val="7F7F7F"/>
        <w:kern w:val="20"/>
        <w:sz w:val="15"/>
        <w:szCs w:val="15"/>
      </w:rPr>
      <w:t xml:space="preserve"> pr. 447A, LT – 49185 </w:t>
    </w:r>
    <w:proofErr w:type="gramStart"/>
    <w:r w:rsidRPr="00D90CFE">
      <w:rPr>
        <w:rFonts w:ascii="NobelCE Bk" w:hAnsi="NobelCE Bk" w:cs="Tahoma"/>
        <w:color w:val="7F7F7F"/>
        <w:kern w:val="20"/>
        <w:sz w:val="15"/>
        <w:szCs w:val="15"/>
      </w:rPr>
      <w:t>Kaunas  Tel.</w:t>
    </w:r>
    <w:proofErr w:type="gramEnd"/>
    <w:r w:rsidRPr="00D90CFE">
      <w:rPr>
        <w:rFonts w:ascii="NobelCE Bk" w:hAnsi="NobelCE Bk" w:cs="Tahoma"/>
        <w:color w:val="7F7F7F"/>
        <w:kern w:val="20"/>
        <w:sz w:val="15"/>
        <w:szCs w:val="15"/>
      </w:rPr>
      <w:t xml:space="preserve">: 8 37 40 80 33, el. p. </w:t>
    </w:r>
    <w:hyperlink r:id="rId3" w:history="1">
      <w:r w:rsidRPr="00D90CFE">
        <w:rPr>
          <w:rStyle w:val="Hyperlink"/>
          <w:rFonts w:ascii="NobelCE Bk" w:hAnsi="NobelCE Bk" w:cs="Tahoma"/>
          <w:color w:val="7F7F7F"/>
          <w:kern w:val="20"/>
          <w:sz w:val="15"/>
          <w:szCs w:val="15"/>
          <w:u w:val="none"/>
        </w:rPr>
        <w:t>lexus@lexuskaunas.lt</w:t>
      </w:r>
    </w:hyperlink>
    <w:r w:rsidRPr="00D90CFE">
      <w:rPr>
        <w:rFonts w:ascii="NobelCE Bk" w:hAnsi="NobelCE Bk" w:cs="Tahoma"/>
        <w:color w:val="7F7F7F"/>
        <w:kern w:val="20"/>
        <w:sz w:val="15"/>
        <w:szCs w:val="15"/>
      </w:rPr>
      <w:t xml:space="preserve">  www.lexuskaunas.lt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BE6F" w14:textId="77777777" w:rsidR="007629CC" w:rsidRPr="00D90CFE" w:rsidRDefault="007629CC" w:rsidP="00411101">
    <w:pPr>
      <w:pStyle w:val="Header"/>
      <w:tabs>
        <w:tab w:val="center" w:pos="10490"/>
        <w:tab w:val="right" w:pos="10632"/>
      </w:tabs>
      <w:spacing w:line="276" w:lineRule="auto"/>
      <w:rPr>
        <w:rFonts w:ascii="NobelCE Bold" w:hAnsi="NobelCE Bold" w:cs="Tahoma"/>
        <w:color w:val="7F7F7F"/>
        <w:kern w:val="20"/>
        <w:sz w:val="15"/>
        <w:szCs w:val="15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6A7A50B" wp14:editId="487389DC">
          <wp:simplePos x="0" y="0"/>
          <wp:positionH relativeFrom="column">
            <wp:posOffset>5140960</wp:posOffset>
          </wp:positionH>
          <wp:positionV relativeFrom="paragraph">
            <wp:posOffset>51435</wp:posOffset>
          </wp:positionV>
          <wp:extent cx="1714500" cy="168910"/>
          <wp:effectExtent l="0" t="0" r="0" b="0"/>
          <wp:wrapNone/>
          <wp:docPr id="6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37CA839" wp14:editId="304E4A61">
          <wp:simplePos x="0" y="0"/>
          <wp:positionH relativeFrom="column">
            <wp:posOffset>-1905</wp:posOffset>
          </wp:positionH>
          <wp:positionV relativeFrom="paragraph">
            <wp:posOffset>-513715</wp:posOffset>
          </wp:positionV>
          <wp:extent cx="1601470" cy="420370"/>
          <wp:effectExtent l="0" t="0" r="0" b="0"/>
          <wp:wrapNone/>
          <wp:docPr id="5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0CFE">
      <w:rPr>
        <w:rFonts w:ascii="NobelCE Bold" w:hAnsi="NobelCE Bold" w:cs="Tahoma"/>
        <w:color w:val="7F7F7F"/>
        <w:kern w:val="20"/>
        <w:sz w:val="15"/>
        <w:szCs w:val="15"/>
      </w:rPr>
      <w:t xml:space="preserve">UAB AUTOTOJA                                                                                     </w:t>
    </w:r>
  </w:p>
  <w:p w14:paraId="5DDB70DA" w14:textId="77777777" w:rsidR="007629CC" w:rsidRPr="00D90CFE" w:rsidRDefault="007629CC" w:rsidP="00E30BDE">
    <w:pPr>
      <w:pStyle w:val="Header"/>
      <w:tabs>
        <w:tab w:val="center" w:pos="10490"/>
        <w:tab w:val="right" w:pos="10632"/>
      </w:tabs>
      <w:spacing w:line="276" w:lineRule="auto"/>
      <w:rPr>
        <w:rFonts w:ascii="NobelCE Bk" w:hAnsi="NobelCE Bk" w:cs="Tahoma"/>
        <w:color w:val="7F7F7F"/>
        <w:kern w:val="20"/>
        <w:sz w:val="15"/>
        <w:szCs w:val="15"/>
      </w:rPr>
    </w:pPr>
    <w:proofErr w:type="spellStart"/>
    <w:r w:rsidRPr="00D90CFE">
      <w:rPr>
        <w:rFonts w:ascii="NobelCE Bk" w:hAnsi="NobelCE Bk" w:cs="Tahoma"/>
        <w:color w:val="7F7F7F"/>
        <w:kern w:val="20"/>
        <w:sz w:val="15"/>
        <w:szCs w:val="15"/>
        <w:lang w:val="en-US"/>
      </w:rPr>
      <w:t>Savanor</w:t>
    </w:r>
    <w:r w:rsidRPr="00D90CFE">
      <w:rPr>
        <w:rFonts w:ascii="NobelCE Bk" w:hAnsi="NobelCE Bk" w:cs="Tahoma"/>
        <w:color w:val="7F7F7F"/>
        <w:kern w:val="20"/>
        <w:sz w:val="15"/>
        <w:szCs w:val="15"/>
      </w:rPr>
      <w:t>ių</w:t>
    </w:r>
    <w:proofErr w:type="spellEnd"/>
    <w:r w:rsidRPr="00D90CFE">
      <w:rPr>
        <w:rFonts w:ascii="NobelCE Bk" w:hAnsi="NobelCE Bk" w:cs="Tahoma"/>
        <w:color w:val="7F7F7F"/>
        <w:kern w:val="20"/>
        <w:sz w:val="15"/>
        <w:szCs w:val="15"/>
      </w:rPr>
      <w:t xml:space="preserve"> pr. 447A, LT – 49185 </w:t>
    </w:r>
    <w:proofErr w:type="gramStart"/>
    <w:r w:rsidRPr="00D90CFE">
      <w:rPr>
        <w:rFonts w:ascii="NobelCE Bk" w:hAnsi="NobelCE Bk" w:cs="Tahoma"/>
        <w:color w:val="7F7F7F"/>
        <w:kern w:val="20"/>
        <w:sz w:val="15"/>
        <w:szCs w:val="15"/>
      </w:rPr>
      <w:t>Kaunas  Tel.</w:t>
    </w:r>
    <w:proofErr w:type="gramEnd"/>
    <w:r w:rsidRPr="00D90CFE">
      <w:rPr>
        <w:rFonts w:ascii="NobelCE Bk" w:hAnsi="NobelCE Bk" w:cs="Tahoma"/>
        <w:color w:val="7F7F7F"/>
        <w:kern w:val="20"/>
        <w:sz w:val="15"/>
        <w:szCs w:val="15"/>
      </w:rPr>
      <w:t xml:space="preserve">: 8 37 40 80 33, el. p. </w:t>
    </w:r>
    <w:hyperlink r:id="rId3" w:history="1">
      <w:r w:rsidRPr="00D90CFE">
        <w:rPr>
          <w:rStyle w:val="Hyperlink"/>
          <w:rFonts w:ascii="NobelCE Bk" w:hAnsi="NobelCE Bk" w:cs="Tahoma"/>
          <w:color w:val="7F7F7F"/>
          <w:kern w:val="20"/>
          <w:sz w:val="15"/>
          <w:szCs w:val="15"/>
          <w:u w:val="none"/>
        </w:rPr>
        <w:t>lexus@lexuskaunas.lt</w:t>
      </w:r>
    </w:hyperlink>
    <w:r w:rsidRPr="00D90CFE">
      <w:rPr>
        <w:rFonts w:ascii="NobelCE Bk" w:hAnsi="NobelCE Bk" w:cs="Tahoma"/>
        <w:color w:val="7F7F7F"/>
        <w:kern w:val="20"/>
        <w:sz w:val="15"/>
        <w:szCs w:val="15"/>
      </w:rPr>
      <w:t xml:space="preserve">  www.lexuskaunas.lt                                    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351C" w14:textId="77777777" w:rsidR="007629CC" w:rsidRPr="00D90CFE" w:rsidRDefault="007629CC" w:rsidP="00C41612">
    <w:pPr>
      <w:pStyle w:val="Header"/>
      <w:tabs>
        <w:tab w:val="center" w:pos="10490"/>
        <w:tab w:val="right" w:pos="10632"/>
      </w:tabs>
      <w:spacing w:line="276" w:lineRule="auto"/>
      <w:rPr>
        <w:rFonts w:ascii="NobelCE Bold" w:hAnsi="NobelCE Bold" w:cs="Tahoma"/>
        <w:color w:val="7F7F7F"/>
        <w:kern w:val="20"/>
        <w:sz w:val="15"/>
        <w:szCs w:val="15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46884381" wp14:editId="749284A7">
          <wp:simplePos x="0" y="0"/>
          <wp:positionH relativeFrom="column">
            <wp:posOffset>5140960</wp:posOffset>
          </wp:positionH>
          <wp:positionV relativeFrom="paragraph">
            <wp:posOffset>51435</wp:posOffset>
          </wp:positionV>
          <wp:extent cx="1714500" cy="168910"/>
          <wp:effectExtent l="0" t="0" r="0" b="0"/>
          <wp:wrapNone/>
          <wp:docPr id="8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33F7DDE0" wp14:editId="4707A0BC">
          <wp:simplePos x="0" y="0"/>
          <wp:positionH relativeFrom="column">
            <wp:posOffset>-1905</wp:posOffset>
          </wp:positionH>
          <wp:positionV relativeFrom="paragraph">
            <wp:posOffset>-513715</wp:posOffset>
          </wp:positionV>
          <wp:extent cx="1601470" cy="420370"/>
          <wp:effectExtent l="0" t="0" r="0" b="0"/>
          <wp:wrapNone/>
          <wp:docPr id="7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0CFE">
      <w:rPr>
        <w:rFonts w:ascii="NobelCE Bold" w:hAnsi="NobelCE Bold" w:cs="Tahoma"/>
        <w:color w:val="7F7F7F"/>
        <w:kern w:val="20"/>
        <w:sz w:val="15"/>
        <w:szCs w:val="15"/>
      </w:rPr>
      <w:t xml:space="preserve">UAB AUTOTOJA                                                                                     </w:t>
    </w:r>
  </w:p>
  <w:p w14:paraId="6FE93794" w14:textId="77777777" w:rsidR="007629CC" w:rsidRDefault="007629CC" w:rsidP="00C41612">
    <w:pPr>
      <w:pStyle w:val="Footer"/>
    </w:pPr>
    <w:proofErr w:type="spellStart"/>
    <w:r w:rsidRPr="00D90CFE">
      <w:rPr>
        <w:rFonts w:ascii="NobelCE Bk" w:hAnsi="NobelCE Bk" w:cs="Tahoma"/>
        <w:color w:val="7F7F7F"/>
        <w:kern w:val="20"/>
        <w:sz w:val="15"/>
        <w:szCs w:val="15"/>
        <w:lang w:val="en-US"/>
      </w:rPr>
      <w:t>Savanor</w:t>
    </w:r>
    <w:r w:rsidRPr="00D90CFE">
      <w:rPr>
        <w:rFonts w:ascii="NobelCE Bk" w:hAnsi="NobelCE Bk" w:cs="Tahoma"/>
        <w:color w:val="7F7F7F"/>
        <w:kern w:val="20"/>
        <w:sz w:val="15"/>
        <w:szCs w:val="15"/>
      </w:rPr>
      <w:t>ių</w:t>
    </w:r>
    <w:proofErr w:type="spellEnd"/>
    <w:r w:rsidRPr="00D90CFE">
      <w:rPr>
        <w:rFonts w:ascii="NobelCE Bk" w:hAnsi="NobelCE Bk" w:cs="Tahoma"/>
        <w:color w:val="7F7F7F"/>
        <w:kern w:val="20"/>
        <w:sz w:val="15"/>
        <w:szCs w:val="15"/>
      </w:rPr>
      <w:t xml:space="preserve"> pr. 447A, LT – 49185 </w:t>
    </w:r>
    <w:proofErr w:type="gramStart"/>
    <w:r w:rsidRPr="00D90CFE">
      <w:rPr>
        <w:rFonts w:ascii="NobelCE Bk" w:hAnsi="NobelCE Bk" w:cs="Tahoma"/>
        <w:color w:val="7F7F7F"/>
        <w:kern w:val="20"/>
        <w:sz w:val="15"/>
        <w:szCs w:val="15"/>
      </w:rPr>
      <w:t>Kaunas  Tel.</w:t>
    </w:r>
    <w:proofErr w:type="gramEnd"/>
    <w:r w:rsidRPr="00D90CFE">
      <w:rPr>
        <w:rFonts w:ascii="NobelCE Bk" w:hAnsi="NobelCE Bk" w:cs="Tahoma"/>
        <w:color w:val="7F7F7F"/>
        <w:kern w:val="20"/>
        <w:sz w:val="15"/>
        <w:szCs w:val="15"/>
      </w:rPr>
      <w:t xml:space="preserve">: 8 37 40 80 33, el. p. </w:t>
    </w:r>
    <w:hyperlink r:id="rId3" w:history="1">
      <w:r w:rsidRPr="00D90CFE">
        <w:rPr>
          <w:rStyle w:val="Hyperlink"/>
          <w:rFonts w:ascii="NobelCE Bk" w:hAnsi="NobelCE Bk" w:cs="Tahoma"/>
          <w:color w:val="7F7F7F"/>
          <w:kern w:val="20"/>
          <w:sz w:val="15"/>
          <w:szCs w:val="15"/>
          <w:u w:val="none"/>
        </w:rPr>
        <w:t>lexus@lexuskaunas.lt</w:t>
      </w:r>
    </w:hyperlink>
    <w:r w:rsidRPr="00D90CFE">
      <w:rPr>
        <w:rFonts w:ascii="NobelCE Bk" w:hAnsi="NobelCE Bk" w:cs="Tahoma"/>
        <w:color w:val="7F7F7F"/>
        <w:kern w:val="20"/>
        <w:sz w:val="15"/>
        <w:szCs w:val="15"/>
      </w:rPr>
      <w:t xml:space="preserve">  www.lexuskaunas.lt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FABF" w14:textId="77777777" w:rsidR="00E17A3C" w:rsidRDefault="00E17A3C" w:rsidP="0046613B">
      <w:r>
        <w:separator/>
      </w:r>
    </w:p>
  </w:footnote>
  <w:footnote w:type="continuationSeparator" w:id="0">
    <w:p w14:paraId="30166044" w14:textId="77777777" w:rsidR="00E17A3C" w:rsidRDefault="00E17A3C" w:rsidP="0046613B">
      <w:r>
        <w:continuationSeparator/>
      </w:r>
    </w:p>
  </w:footnote>
  <w:footnote w:type="continuationNotice" w:id="1">
    <w:p w14:paraId="40A213E1" w14:textId="77777777" w:rsidR="00E17A3C" w:rsidRDefault="00E17A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05CA" w14:textId="02B5DCD8" w:rsidR="007629CC" w:rsidRDefault="007629CC" w:rsidP="000D568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459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6FE461" w14:textId="77777777" w:rsidR="007629CC" w:rsidRDefault="007629CC" w:rsidP="00C416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E3E7" w14:textId="77777777" w:rsidR="007629CC" w:rsidRPr="00C41612" w:rsidRDefault="007629CC" w:rsidP="000D5680">
    <w:pPr>
      <w:pStyle w:val="Header"/>
      <w:framePr w:wrap="none" w:vAnchor="text" w:hAnchor="margin" w:xAlign="right" w:y="1"/>
      <w:rPr>
        <w:rStyle w:val="PageNumber"/>
        <w:rFonts w:ascii="NobelCE Light" w:hAnsi="NobelCE Light"/>
      </w:rPr>
    </w:pPr>
    <w:r w:rsidRPr="00C41612">
      <w:rPr>
        <w:rStyle w:val="PageNumber"/>
        <w:rFonts w:ascii="NobelCE Light" w:hAnsi="NobelCE Light"/>
      </w:rPr>
      <w:fldChar w:fldCharType="begin"/>
    </w:r>
    <w:r w:rsidRPr="00C41612">
      <w:rPr>
        <w:rStyle w:val="PageNumber"/>
        <w:rFonts w:ascii="NobelCE Light" w:hAnsi="NobelCE Light"/>
      </w:rPr>
      <w:instrText xml:space="preserve"> PAGE </w:instrText>
    </w:r>
    <w:r w:rsidRPr="00C41612">
      <w:rPr>
        <w:rStyle w:val="PageNumber"/>
        <w:rFonts w:ascii="NobelCE Light" w:hAnsi="NobelCE Light"/>
      </w:rPr>
      <w:fldChar w:fldCharType="separate"/>
    </w:r>
    <w:r w:rsidR="00BD0689">
      <w:rPr>
        <w:rStyle w:val="PageNumber"/>
        <w:rFonts w:ascii="NobelCE Light" w:hAnsi="NobelCE Light"/>
        <w:noProof/>
      </w:rPr>
      <w:t>6</w:t>
    </w:r>
    <w:r w:rsidRPr="00C41612">
      <w:rPr>
        <w:rStyle w:val="PageNumber"/>
        <w:rFonts w:ascii="NobelCE Light" w:hAnsi="NobelCE Light"/>
      </w:rPr>
      <w:fldChar w:fldCharType="end"/>
    </w:r>
  </w:p>
  <w:p w14:paraId="22EAF4C1" w14:textId="77777777" w:rsidR="007629CC" w:rsidRPr="00C41612" w:rsidRDefault="007629CC" w:rsidP="00C41612">
    <w:pPr>
      <w:pStyle w:val="Header"/>
      <w:ind w:right="360"/>
      <w:rPr>
        <w:rFonts w:ascii="NobelCE Light" w:hAnsi="NobelCE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BC76" w14:textId="77777777" w:rsidR="007629CC" w:rsidRDefault="007629CC" w:rsidP="000D568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9BED6CD" w14:textId="77777777" w:rsidR="007629CC" w:rsidRDefault="007629CC" w:rsidP="00C41612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C514" w14:textId="77777777" w:rsidR="007629CC" w:rsidRPr="00C41612" w:rsidRDefault="007629CC" w:rsidP="000D5680">
    <w:pPr>
      <w:pStyle w:val="Header"/>
      <w:framePr w:wrap="none" w:vAnchor="text" w:hAnchor="margin" w:xAlign="right" w:y="1"/>
      <w:rPr>
        <w:rStyle w:val="PageNumber"/>
        <w:rFonts w:ascii="NobelCE Light" w:hAnsi="NobelCE Light"/>
      </w:rPr>
    </w:pPr>
    <w:r w:rsidRPr="00C41612">
      <w:rPr>
        <w:rStyle w:val="PageNumber"/>
        <w:rFonts w:ascii="NobelCE Light" w:hAnsi="NobelCE Light"/>
      </w:rPr>
      <w:fldChar w:fldCharType="begin"/>
    </w:r>
    <w:r w:rsidRPr="00C41612">
      <w:rPr>
        <w:rStyle w:val="PageNumber"/>
        <w:rFonts w:ascii="NobelCE Light" w:hAnsi="NobelCE Light"/>
      </w:rPr>
      <w:instrText xml:space="preserve"> PAGE </w:instrText>
    </w:r>
    <w:r w:rsidRPr="00C41612">
      <w:rPr>
        <w:rStyle w:val="PageNumber"/>
        <w:rFonts w:ascii="NobelCE Light" w:hAnsi="NobelCE Light"/>
      </w:rPr>
      <w:fldChar w:fldCharType="separate"/>
    </w:r>
    <w:r w:rsidR="00BD0689">
      <w:rPr>
        <w:rStyle w:val="PageNumber"/>
        <w:rFonts w:ascii="NobelCE Light" w:hAnsi="NobelCE Light"/>
        <w:noProof/>
      </w:rPr>
      <w:t>7</w:t>
    </w:r>
    <w:r w:rsidRPr="00C41612">
      <w:rPr>
        <w:rStyle w:val="PageNumber"/>
        <w:rFonts w:ascii="NobelCE Light" w:hAnsi="NobelCE Light"/>
      </w:rPr>
      <w:fldChar w:fldCharType="end"/>
    </w:r>
  </w:p>
  <w:p w14:paraId="76A2508D" w14:textId="77777777" w:rsidR="007629CC" w:rsidRPr="00C41612" w:rsidRDefault="007629CC" w:rsidP="00C41612">
    <w:pPr>
      <w:pStyle w:val="Header"/>
      <w:ind w:right="360"/>
      <w:rPr>
        <w:rFonts w:ascii="NobelCE Light" w:hAnsi="NobelCE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74F3"/>
    <w:multiLevelType w:val="hybridMultilevel"/>
    <w:tmpl w:val="B78E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77EC"/>
    <w:multiLevelType w:val="hybridMultilevel"/>
    <w:tmpl w:val="E752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31CFA"/>
    <w:multiLevelType w:val="hybridMultilevel"/>
    <w:tmpl w:val="93B04548"/>
    <w:lvl w:ilvl="0" w:tplc="085C0C4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Nobel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96C24"/>
    <w:multiLevelType w:val="hybridMultilevel"/>
    <w:tmpl w:val="B770BEB8"/>
    <w:lvl w:ilvl="0" w:tplc="902A4858">
      <w:start w:val="186"/>
      <w:numFmt w:val="bullet"/>
      <w:lvlText w:val="-"/>
      <w:lvlJc w:val="left"/>
      <w:pPr>
        <w:ind w:left="720" w:hanging="360"/>
      </w:pPr>
      <w:rPr>
        <w:rFonts w:ascii="NobelCE Lt" w:eastAsia="Times New Roman" w:hAnsi="NobelCE Lt" w:cs="NobelCE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72D7"/>
    <w:multiLevelType w:val="hybridMultilevel"/>
    <w:tmpl w:val="FD44A1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52340"/>
    <w:multiLevelType w:val="hybridMultilevel"/>
    <w:tmpl w:val="0BDA02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F339C"/>
    <w:multiLevelType w:val="hybridMultilevel"/>
    <w:tmpl w:val="6540A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F718A"/>
    <w:multiLevelType w:val="hybridMultilevel"/>
    <w:tmpl w:val="84C4D8AE"/>
    <w:lvl w:ilvl="0" w:tplc="C4BAB34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Nobel-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D36E7"/>
    <w:multiLevelType w:val="hybridMultilevel"/>
    <w:tmpl w:val="C82E0616"/>
    <w:lvl w:ilvl="0" w:tplc="FE8A810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Nobel-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A5C2B"/>
    <w:multiLevelType w:val="hybridMultilevel"/>
    <w:tmpl w:val="6DD89B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52F4"/>
    <w:multiLevelType w:val="hybridMultilevel"/>
    <w:tmpl w:val="3216EF04"/>
    <w:lvl w:ilvl="0" w:tplc="D8DADCAC">
      <w:numFmt w:val="bullet"/>
      <w:lvlText w:val="-"/>
      <w:lvlJc w:val="left"/>
      <w:pPr>
        <w:ind w:left="720" w:hanging="360"/>
      </w:pPr>
      <w:rPr>
        <w:rFonts w:ascii="NobelCE Lt" w:eastAsia="Times New Roman" w:hAnsi="NobelCE Lt" w:cs="Nobel-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D3346"/>
    <w:multiLevelType w:val="hybridMultilevel"/>
    <w:tmpl w:val="EB5243C6"/>
    <w:lvl w:ilvl="0" w:tplc="E368A498">
      <w:start w:val="1"/>
      <w:numFmt w:val="bullet"/>
      <w:lvlText w:val="-"/>
      <w:lvlJc w:val="left"/>
      <w:pPr>
        <w:ind w:left="720" w:hanging="360"/>
      </w:pPr>
      <w:rPr>
        <w:rFonts w:ascii="NobelCE Lt" w:eastAsia="Times New Roman" w:hAnsi="NobelCE Lt" w:cs="Nobel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0385D"/>
    <w:multiLevelType w:val="hybridMultilevel"/>
    <w:tmpl w:val="043E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F0CAC"/>
    <w:multiLevelType w:val="hybridMultilevel"/>
    <w:tmpl w:val="6A06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454636">
    <w:abstractNumId w:val="3"/>
  </w:num>
  <w:num w:numId="2" w16cid:durableId="1798403632">
    <w:abstractNumId w:val="0"/>
  </w:num>
  <w:num w:numId="3" w16cid:durableId="1065490660">
    <w:abstractNumId w:val="1"/>
  </w:num>
  <w:num w:numId="4" w16cid:durableId="954287052">
    <w:abstractNumId w:val="11"/>
  </w:num>
  <w:num w:numId="5" w16cid:durableId="989481411">
    <w:abstractNumId w:val="2"/>
  </w:num>
  <w:num w:numId="6" w16cid:durableId="1681614073">
    <w:abstractNumId w:val="13"/>
  </w:num>
  <w:num w:numId="7" w16cid:durableId="545179">
    <w:abstractNumId w:val="12"/>
  </w:num>
  <w:num w:numId="8" w16cid:durableId="1306348155">
    <w:abstractNumId w:val="4"/>
  </w:num>
  <w:num w:numId="9" w16cid:durableId="1284341704">
    <w:abstractNumId w:val="8"/>
  </w:num>
  <w:num w:numId="10" w16cid:durableId="870538071">
    <w:abstractNumId w:val="7"/>
  </w:num>
  <w:num w:numId="11" w16cid:durableId="1239095930">
    <w:abstractNumId w:val="10"/>
  </w:num>
  <w:num w:numId="12" w16cid:durableId="220210787">
    <w:abstractNumId w:val="9"/>
  </w:num>
  <w:num w:numId="13" w16cid:durableId="438138992">
    <w:abstractNumId w:val="5"/>
  </w:num>
  <w:num w:numId="14" w16cid:durableId="920140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FB"/>
    <w:rsid w:val="0000253F"/>
    <w:rsid w:val="00022467"/>
    <w:rsid w:val="00033A82"/>
    <w:rsid w:val="000405BD"/>
    <w:rsid w:val="00060396"/>
    <w:rsid w:val="00061310"/>
    <w:rsid w:val="000639D3"/>
    <w:rsid w:val="00067AA9"/>
    <w:rsid w:val="000704D8"/>
    <w:rsid w:val="0007293C"/>
    <w:rsid w:val="000742AB"/>
    <w:rsid w:val="0007586B"/>
    <w:rsid w:val="00076A09"/>
    <w:rsid w:val="00080A21"/>
    <w:rsid w:val="0008135B"/>
    <w:rsid w:val="00082CFA"/>
    <w:rsid w:val="00083082"/>
    <w:rsid w:val="000854AF"/>
    <w:rsid w:val="000867C4"/>
    <w:rsid w:val="0009145D"/>
    <w:rsid w:val="00095AB6"/>
    <w:rsid w:val="000A3345"/>
    <w:rsid w:val="000A37FF"/>
    <w:rsid w:val="000A44FA"/>
    <w:rsid w:val="000A5820"/>
    <w:rsid w:val="000A5FA6"/>
    <w:rsid w:val="000A7D02"/>
    <w:rsid w:val="000B484F"/>
    <w:rsid w:val="000B7D54"/>
    <w:rsid w:val="000C0D4B"/>
    <w:rsid w:val="000C6DE6"/>
    <w:rsid w:val="000C7EFA"/>
    <w:rsid w:val="000D131D"/>
    <w:rsid w:val="000D4BDC"/>
    <w:rsid w:val="000D4C52"/>
    <w:rsid w:val="000D5680"/>
    <w:rsid w:val="000E19CD"/>
    <w:rsid w:val="000F520F"/>
    <w:rsid w:val="000F587C"/>
    <w:rsid w:val="000F6597"/>
    <w:rsid w:val="001062AF"/>
    <w:rsid w:val="00111E10"/>
    <w:rsid w:val="0011750F"/>
    <w:rsid w:val="00123954"/>
    <w:rsid w:val="001245E0"/>
    <w:rsid w:val="00125583"/>
    <w:rsid w:val="0012559A"/>
    <w:rsid w:val="00126018"/>
    <w:rsid w:val="00140593"/>
    <w:rsid w:val="00141A8F"/>
    <w:rsid w:val="0014388C"/>
    <w:rsid w:val="00145855"/>
    <w:rsid w:val="00145F53"/>
    <w:rsid w:val="00146E07"/>
    <w:rsid w:val="001518BD"/>
    <w:rsid w:val="00152C21"/>
    <w:rsid w:val="0015761D"/>
    <w:rsid w:val="00157C05"/>
    <w:rsid w:val="00163870"/>
    <w:rsid w:val="00166088"/>
    <w:rsid w:val="00170C02"/>
    <w:rsid w:val="00174CCD"/>
    <w:rsid w:val="00181E97"/>
    <w:rsid w:val="00183898"/>
    <w:rsid w:val="001852E1"/>
    <w:rsid w:val="00186F3F"/>
    <w:rsid w:val="001870C5"/>
    <w:rsid w:val="001876EE"/>
    <w:rsid w:val="00197955"/>
    <w:rsid w:val="001A0B02"/>
    <w:rsid w:val="001A4D4F"/>
    <w:rsid w:val="001A6433"/>
    <w:rsid w:val="001A6582"/>
    <w:rsid w:val="001A7620"/>
    <w:rsid w:val="001B00A8"/>
    <w:rsid w:val="001B3FC4"/>
    <w:rsid w:val="001B6672"/>
    <w:rsid w:val="001B772A"/>
    <w:rsid w:val="001C3102"/>
    <w:rsid w:val="001C624D"/>
    <w:rsid w:val="001C753A"/>
    <w:rsid w:val="001D0798"/>
    <w:rsid w:val="001E758F"/>
    <w:rsid w:val="001F0AB9"/>
    <w:rsid w:val="001F531D"/>
    <w:rsid w:val="001F65CB"/>
    <w:rsid w:val="00206D2D"/>
    <w:rsid w:val="002074FC"/>
    <w:rsid w:val="00211AFC"/>
    <w:rsid w:val="00223DB6"/>
    <w:rsid w:val="00226D53"/>
    <w:rsid w:val="0023040A"/>
    <w:rsid w:val="002339F7"/>
    <w:rsid w:val="002417A8"/>
    <w:rsid w:val="002504E3"/>
    <w:rsid w:val="00251FE9"/>
    <w:rsid w:val="0025746B"/>
    <w:rsid w:val="0026339C"/>
    <w:rsid w:val="00274186"/>
    <w:rsid w:val="002830D6"/>
    <w:rsid w:val="00283702"/>
    <w:rsid w:val="0028642F"/>
    <w:rsid w:val="002908B8"/>
    <w:rsid w:val="00293A18"/>
    <w:rsid w:val="002A0820"/>
    <w:rsid w:val="002A3F1C"/>
    <w:rsid w:val="002A6091"/>
    <w:rsid w:val="002A72BF"/>
    <w:rsid w:val="002A7C7E"/>
    <w:rsid w:val="002B4138"/>
    <w:rsid w:val="002B6BCC"/>
    <w:rsid w:val="002C0984"/>
    <w:rsid w:val="002C517D"/>
    <w:rsid w:val="002C5511"/>
    <w:rsid w:val="002D2847"/>
    <w:rsid w:val="002D2A41"/>
    <w:rsid w:val="002D456E"/>
    <w:rsid w:val="002D78FF"/>
    <w:rsid w:val="002D7D6E"/>
    <w:rsid w:val="002E040D"/>
    <w:rsid w:val="002E26F7"/>
    <w:rsid w:val="002F03A6"/>
    <w:rsid w:val="002F1D1B"/>
    <w:rsid w:val="002F210F"/>
    <w:rsid w:val="002F2E4C"/>
    <w:rsid w:val="002F6293"/>
    <w:rsid w:val="002F64CC"/>
    <w:rsid w:val="002F6D29"/>
    <w:rsid w:val="002F6FB7"/>
    <w:rsid w:val="002F7FC8"/>
    <w:rsid w:val="0030691C"/>
    <w:rsid w:val="00320423"/>
    <w:rsid w:val="00320A78"/>
    <w:rsid w:val="00321EE0"/>
    <w:rsid w:val="00325989"/>
    <w:rsid w:val="00330287"/>
    <w:rsid w:val="00334199"/>
    <w:rsid w:val="00335AA0"/>
    <w:rsid w:val="00335F00"/>
    <w:rsid w:val="003373A9"/>
    <w:rsid w:val="0034239A"/>
    <w:rsid w:val="00342C4D"/>
    <w:rsid w:val="0034321F"/>
    <w:rsid w:val="00344987"/>
    <w:rsid w:val="00353AC1"/>
    <w:rsid w:val="00353F54"/>
    <w:rsid w:val="00361E73"/>
    <w:rsid w:val="00362236"/>
    <w:rsid w:val="00362692"/>
    <w:rsid w:val="00362C60"/>
    <w:rsid w:val="003633FB"/>
    <w:rsid w:val="00367159"/>
    <w:rsid w:val="00374F7E"/>
    <w:rsid w:val="00376B1C"/>
    <w:rsid w:val="0037725E"/>
    <w:rsid w:val="00382FA1"/>
    <w:rsid w:val="003843D8"/>
    <w:rsid w:val="00384A93"/>
    <w:rsid w:val="00386586"/>
    <w:rsid w:val="003867E7"/>
    <w:rsid w:val="00392858"/>
    <w:rsid w:val="00392DEC"/>
    <w:rsid w:val="00395260"/>
    <w:rsid w:val="003A0D3F"/>
    <w:rsid w:val="003A271C"/>
    <w:rsid w:val="003A2D92"/>
    <w:rsid w:val="003A3208"/>
    <w:rsid w:val="003A3422"/>
    <w:rsid w:val="003A6DA8"/>
    <w:rsid w:val="003B2C88"/>
    <w:rsid w:val="003B71C0"/>
    <w:rsid w:val="003C17EF"/>
    <w:rsid w:val="003C3B0C"/>
    <w:rsid w:val="003C5707"/>
    <w:rsid w:val="003D2BB9"/>
    <w:rsid w:val="003E0893"/>
    <w:rsid w:val="003E2185"/>
    <w:rsid w:val="003E40C5"/>
    <w:rsid w:val="003E4310"/>
    <w:rsid w:val="003E508C"/>
    <w:rsid w:val="003E594D"/>
    <w:rsid w:val="003F11CD"/>
    <w:rsid w:val="003F3729"/>
    <w:rsid w:val="003F4B0F"/>
    <w:rsid w:val="00401E94"/>
    <w:rsid w:val="00402855"/>
    <w:rsid w:val="00404F9A"/>
    <w:rsid w:val="00405926"/>
    <w:rsid w:val="00406155"/>
    <w:rsid w:val="00406972"/>
    <w:rsid w:val="00406A6D"/>
    <w:rsid w:val="00406D64"/>
    <w:rsid w:val="00407951"/>
    <w:rsid w:val="00411101"/>
    <w:rsid w:val="00413000"/>
    <w:rsid w:val="00413412"/>
    <w:rsid w:val="00413B5C"/>
    <w:rsid w:val="0041477F"/>
    <w:rsid w:val="0042019D"/>
    <w:rsid w:val="00420C39"/>
    <w:rsid w:val="00424BE8"/>
    <w:rsid w:val="00425756"/>
    <w:rsid w:val="004272C7"/>
    <w:rsid w:val="004346AC"/>
    <w:rsid w:val="00435E4E"/>
    <w:rsid w:val="004375E0"/>
    <w:rsid w:val="00440C5B"/>
    <w:rsid w:val="004411B5"/>
    <w:rsid w:val="00446935"/>
    <w:rsid w:val="00453F60"/>
    <w:rsid w:val="00457C09"/>
    <w:rsid w:val="00460BBF"/>
    <w:rsid w:val="00461F64"/>
    <w:rsid w:val="00463EBA"/>
    <w:rsid w:val="0046613B"/>
    <w:rsid w:val="00466BB4"/>
    <w:rsid w:val="004702B7"/>
    <w:rsid w:val="004708F4"/>
    <w:rsid w:val="004734E4"/>
    <w:rsid w:val="0048066D"/>
    <w:rsid w:val="00486166"/>
    <w:rsid w:val="00487981"/>
    <w:rsid w:val="00487B1C"/>
    <w:rsid w:val="00490D64"/>
    <w:rsid w:val="0049274B"/>
    <w:rsid w:val="0049441F"/>
    <w:rsid w:val="00496A0F"/>
    <w:rsid w:val="00497188"/>
    <w:rsid w:val="004A1371"/>
    <w:rsid w:val="004B07B4"/>
    <w:rsid w:val="004C00FD"/>
    <w:rsid w:val="004C0AFB"/>
    <w:rsid w:val="004C0B40"/>
    <w:rsid w:val="004C3F0D"/>
    <w:rsid w:val="004C4D37"/>
    <w:rsid w:val="004D107F"/>
    <w:rsid w:val="004D35E0"/>
    <w:rsid w:val="004D5DFA"/>
    <w:rsid w:val="004D6128"/>
    <w:rsid w:val="004E0ECA"/>
    <w:rsid w:val="004E1E28"/>
    <w:rsid w:val="004E4F13"/>
    <w:rsid w:val="004F17F3"/>
    <w:rsid w:val="00502BD6"/>
    <w:rsid w:val="00502E0D"/>
    <w:rsid w:val="00503314"/>
    <w:rsid w:val="00505ECD"/>
    <w:rsid w:val="00506701"/>
    <w:rsid w:val="005078D4"/>
    <w:rsid w:val="00510547"/>
    <w:rsid w:val="00514861"/>
    <w:rsid w:val="0051515F"/>
    <w:rsid w:val="0051532F"/>
    <w:rsid w:val="005154F3"/>
    <w:rsid w:val="00517AF9"/>
    <w:rsid w:val="005255C3"/>
    <w:rsid w:val="005318B7"/>
    <w:rsid w:val="0053389A"/>
    <w:rsid w:val="00535BF8"/>
    <w:rsid w:val="0054064C"/>
    <w:rsid w:val="00541FD9"/>
    <w:rsid w:val="0054322A"/>
    <w:rsid w:val="00544FBA"/>
    <w:rsid w:val="005508C9"/>
    <w:rsid w:val="00551659"/>
    <w:rsid w:val="00552110"/>
    <w:rsid w:val="005550D1"/>
    <w:rsid w:val="005571BE"/>
    <w:rsid w:val="00565F32"/>
    <w:rsid w:val="005737FD"/>
    <w:rsid w:val="00582617"/>
    <w:rsid w:val="005832FA"/>
    <w:rsid w:val="00584421"/>
    <w:rsid w:val="005851CD"/>
    <w:rsid w:val="00587924"/>
    <w:rsid w:val="00595057"/>
    <w:rsid w:val="00595ECA"/>
    <w:rsid w:val="00597CAC"/>
    <w:rsid w:val="005A04C7"/>
    <w:rsid w:val="005A4CE1"/>
    <w:rsid w:val="005A5424"/>
    <w:rsid w:val="005A61ED"/>
    <w:rsid w:val="005B0E52"/>
    <w:rsid w:val="005B2A3E"/>
    <w:rsid w:val="005B3EB7"/>
    <w:rsid w:val="005B6DAF"/>
    <w:rsid w:val="005C12AA"/>
    <w:rsid w:val="005D0AEB"/>
    <w:rsid w:val="005D2B19"/>
    <w:rsid w:val="005D32DB"/>
    <w:rsid w:val="005D5391"/>
    <w:rsid w:val="005D6E13"/>
    <w:rsid w:val="005D6E7B"/>
    <w:rsid w:val="005D7E80"/>
    <w:rsid w:val="005E3529"/>
    <w:rsid w:val="005E6E88"/>
    <w:rsid w:val="005F0013"/>
    <w:rsid w:val="005F3126"/>
    <w:rsid w:val="005F48E6"/>
    <w:rsid w:val="005F4D6D"/>
    <w:rsid w:val="005F533E"/>
    <w:rsid w:val="005F6F05"/>
    <w:rsid w:val="00602063"/>
    <w:rsid w:val="0062576C"/>
    <w:rsid w:val="006270D8"/>
    <w:rsid w:val="00627838"/>
    <w:rsid w:val="00627977"/>
    <w:rsid w:val="00633E8A"/>
    <w:rsid w:val="00640A8E"/>
    <w:rsid w:val="00641918"/>
    <w:rsid w:val="0064372A"/>
    <w:rsid w:val="006446C9"/>
    <w:rsid w:val="00645970"/>
    <w:rsid w:val="006466A7"/>
    <w:rsid w:val="0064769B"/>
    <w:rsid w:val="00656AE9"/>
    <w:rsid w:val="00656DF2"/>
    <w:rsid w:val="006578A8"/>
    <w:rsid w:val="00660272"/>
    <w:rsid w:val="00661429"/>
    <w:rsid w:val="0066562D"/>
    <w:rsid w:val="00673B88"/>
    <w:rsid w:val="00677552"/>
    <w:rsid w:val="00682699"/>
    <w:rsid w:val="00684176"/>
    <w:rsid w:val="00685CE6"/>
    <w:rsid w:val="00687B65"/>
    <w:rsid w:val="00690C7A"/>
    <w:rsid w:val="006925B7"/>
    <w:rsid w:val="006952A4"/>
    <w:rsid w:val="00695876"/>
    <w:rsid w:val="00696F02"/>
    <w:rsid w:val="0069754F"/>
    <w:rsid w:val="006A1CC5"/>
    <w:rsid w:val="006A5412"/>
    <w:rsid w:val="006A5A0F"/>
    <w:rsid w:val="006B319C"/>
    <w:rsid w:val="006B4086"/>
    <w:rsid w:val="006C67DD"/>
    <w:rsid w:val="006C67F0"/>
    <w:rsid w:val="006D26DC"/>
    <w:rsid w:val="006D4427"/>
    <w:rsid w:val="006D4BCA"/>
    <w:rsid w:val="006D5D35"/>
    <w:rsid w:val="006D7EBC"/>
    <w:rsid w:val="006E37D9"/>
    <w:rsid w:val="006F2B48"/>
    <w:rsid w:val="006F4463"/>
    <w:rsid w:val="007034FD"/>
    <w:rsid w:val="0070443C"/>
    <w:rsid w:val="007056D6"/>
    <w:rsid w:val="0070658B"/>
    <w:rsid w:val="00714226"/>
    <w:rsid w:val="007145A6"/>
    <w:rsid w:val="0071555F"/>
    <w:rsid w:val="00716347"/>
    <w:rsid w:val="007238ED"/>
    <w:rsid w:val="0073417D"/>
    <w:rsid w:val="00736DBF"/>
    <w:rsid w:val="007629CC"/>
    <w:rsid w:val="0076554F"/>
    <w:rsid w:val="00765726"/>
    <w:rsid w:val="00766096"/>
    <w:rsid w:val="0076652E"/>
    <w:rsid w:val="00766C99"/>
    <w:rsid w:val="00771BBE"/>
    <w:rsid w:val="00773C56"/>
    <w:rsid w:val="00776D76"/>
    <w:rsid w:val="00776F05"/>
    <w:rsid w:val="00777DE2"/>
    <w:rsid w:val="00782697"/>
    <w:rsid w:val="00783057"/>
    <w:rsid w:val="007837BF"/>
    <w:rsid w:val="00786D3A"/>
    <w:rsid w:val="00786EEE"/>
    <w:rsid w:val="00791A68"/>
    <w:rsid w:val="007965BF"/>
    <w:rsid w:val="007966A4"/>
    <w:rsid w:val="007A2FCB"/>
    <w:rsid w:val="007A3922"/>
    <w:rsid w:val="007A5668"/>
    <w:rsid w:val="007B2B36"/>
    <w:rsid w:val="007B68E4"/>
    <w:rsid w:val="007C0AF0"/>
    <w:rsid w:val="007C0AFB"/>
    <w:rsid w:val="007C1F3C"/>
    <w:rsid w:val="007C6737"/>
    <w:rsid w:val="007D443D"/>
    <w:rsid w:val="007D4916"/>
    <w:rsid w:val="007E0BE2"/>
    <w:rsid w:val="007E228F"/>
    <w:rsid w:val="007E3D76"/>
    <w:rsid w:val="007E47CF"/>
    <w:rsid w:val="007F2581"/>
    <w:rsid w:val="007F6C90"/>
    <w:rsid w:val="0080033A"/>
    <w:rsid w:val="008026A0"/>
    <w:rsid w:val="00803D89"/>
    <w:rsid w:val="00804314"/>
    <w:rsid w:val="0080756C"/>
    <w:rsid w:val="008120C3"/>
    <w:rsid w:val="00821098"/>
    <w:rsid w:val="008213D9"/>
    <w:rsid w:val="00825E24"/>
    <w:rsid w:val="00830271"/>
    <w:rsid w:val="00834667"/>
    <w:rsid w:val="00841990"/>
    <w:rsid w:val="00841F57"/>
    <w:rsid w:val="00843050"/>
    <w:rsid w:val="00843D77"/>
    <w:rsid w:val="00861EE9"/>
    <w:rsid w:val="0086624C"/>
    <w:rsid w:val="00867019"/>
    <w:rsid w:val="00867996"/>
    <w:rsid w:val="00867AD5"/>
    <w:rsid w:val="0087180B"/>
    <w:rsid w:val="008727C6"/>
    <w:rsid w:val="00874F01"/>
    <w:rsid w:val="00881568"/>
    <w:rsid w:val="00892857"/>
    <w:rsid w:val="00894B84"/>
    <w:rsid w:val="00896C6D"/>
    <w:rsid w:val="008A1FB7"/>
    <w:rsid w:val="008A4909"/>
    <w:rsid w:val="008A5624"/>
    <w:rsid w:val="008A6ECF"/>
    <w:rsid w:val="008B04BA"/>
    <w:rsid w:val="008B2167"/>
    <w:rsid w:val="008B6D9B"/>
    <w:rsid w:val="008C388E"/>
    <w:rsid w:val="008C45EE"/>
    <w:rsid w:val="008C69A3"/>
    <w:rsid w:val="008D013B"/>
    <w:rsid w:val="008D0737"/>
    <w:rsid w:val="008D084F"/>
    <w:rsid w:val="008D4AEF"/>
    <w:rsid w:val="008D566C"/>
    <w:rsid w:val="008D6935"/>
    <w:rsid w:val="008E21AE"/>
    <w:rsid w:val="008E35F1"/>
    <w:rsid w:val="008F092B"/>
    <w:rsid w:val="008F4C9B"/>
    <w:rsid w:val="008F5D42"/>
    <w:rsid w:val="009004F6"/>
    <w:rsid w:val="009052F1"/>
    <w:rsid w:val="00910368"/>
    <w:rsid w:val="0091392B"/>
    <w:rsid w:val="009142CA"/>
    <w:rsid w:val="0091716A"/>
    <w:rsid w:val="009215B8"/>
    <w:rsid w:val="00921C52"/>
    <w:rsid w:val="009271AF"/>
    <w:rsid w:val="00931389"/>
    <w:rsid w:val="00931CBC"/>
    <w:rsid w:val="009342AC"/>
    <w:rsid w:val="00941E5F"/>
    <w:rsid w:val="00942BBF"/>
    <w:rsid w:val="0094334E"/>
    <w:rsid w:val="0094482A"/>
    <w:rsid w:val="0094661D"/>
    <w:rsid w:val="009514D4"/>
    <w:rsid w:val="009527E7"/>
    <w:rsid w:val="009547C6"/>
    <w:rsid w:val="00955422"/>
    <w:rsid w:val="0096268F"/>
    <w:rsid w:val="00964D21"/>
    <w:rsid w:val="00967651"/>
    <w:rsid w:val="00970BC6"/>
    <w:rsid w:val="0097383F"/>
    <w:rsid w:val="009815DC"/>
    <w:rsid w:val="00984C46"/>
    <w:rsid w:val="009873AE"/>
    <w:rsid w:val="0099168E"/>
    <w:rsid w:val="00993720"/>
    <w:rsid w:val="00996AEB"/>
    <w:rsid w:val="009A1A06"/>
    <w:rsid w:val="009A2FC4"/>
    <w:rsid w:val="009A49EF"/>
    <w:rsid w:val="009A67BA"/>
    <w:rsid w:val="009B25B6"/>
    <w:rsid w:val="009B2803"/>
    <w:rsid w:val="009B29F8"/>
    <w:rsid w:val="009B38FD"/>
    <w:rsid w:val="009B7365"/>
    <w:rsid w:val="009B7BAB"/>
    <w:rsid w:val="009C0780"/>
    <w:rsid w:val="009C1B00"/>
    <w:rsid w:val="009C1FAC"/>
    <w:rsid w:val="009C6013"/>
    <w:rsid w:val="009C7149"/>
    <w:rsid w:val="009D05B4"/>
    <w:rsid w:val="009D1EE4"/>
    <w:rsid w:val="009D229D"/>
    <w:rsid w:val="009D6F5A"/>
    <w:rsid w:val="009D7564"/>
    <w:rsid w:val="009E049A"/>
    <w:rsid w:val="009E1DB0"/>
    <w:rsid w:val="009E2B99"/>
    <w:rsid w:val="009F22F5"/>
    <w:rsid w:val="00A00F45"/>
    <w:rsid w:val="00A01FC9"/>
    <w:rsid w:val="00A04919"/>
    <w:rsid w:val="00A05596"/>
    <w:rsid w:val="00A13957"/>
    <w:rsid w:val="00A16084"/>
    <w:rsid w:val="00A1766E"/>
    <w:rsid w:val="00A267AF"/>
    <w:rsid w:val="00A26F37"/>
    <w:rsid w:val="00A371B1"/>
    <w:rsid w:val="00A4092F"/>
    <w:rsid w:val="00A4287E"/>
    <w:rsid w:val="00A474C8"/>
    <w:rsid w:val="00A528C2"/>
    <w:rsid w:val="00A54E2C"/>
    <w:rsid w:val="00A57BDB"/>
    <w:rsid w:val="00A60219"/>
    <w:rsid w:val="00A6690F"/>
    <w:rsid w:val="00A82115"/>
    <w:rsid w:val="00A855E2"/>
    <w:rsid w:val="00A91393"/>
    <w:rsid w:val="00AA14A6"/>
    <w:rsid w:val="00AB2BB6"/>
    <w:rsid w:val="00AB319E"/>
    <w:rsid w:val="00AB4E87"/>
    <w:rsid w:val="00AB7937"/>
    <w:rsid w:val="00AC46D5"/>
    <w:rsid w:val="00AC60DB"/>
    <w:rsid w:val="00AD0A09"/>
    <w:rsid w:val="00AE3626"/>
    <w:rsid w:val="00AE7543"/>
    <w:rsid w:val="00AE7FC7"/>
    <w:rsid w:val="00AF7167"/>
    <w:rsid w:val="00AF79B1"/>
    <w:rsid w:val="00B0276D"/>
    <w:rsid w:val="00B0281C"/>
    <w:rsid w:val="00B02904"/>
    <w:rsid w:val="00B05537"/>
    <w:rsid w:val="00B15A8B"/>
    <w:rsid w:val="00B16612"/>
    <w:rsid w:val="00B16D52"/>
    <w:rsid w:val="00B16D9C"/>
    <w:rsid w:val="00B31EAD"/>
    <w:rsid w:val="00B31F3F"/>
    <w:rsid w:val="00B33A58"/>
    <w:rsid w:val="00B35123"/>
    <w:rsid w:val="00B3726B"/>
    <w:rsid w:val="00B42FB6"/>
    <w:rsid w:val="00B4352D"/>
    <w:rsid w:val="00B455EE"/>
    <w:rsid w:val="00B46229"/>
    <w:rsid w:val="00B47FD1"/>
    <w:rsid w:val="00B604D5"/>
    <w:rsid w:val="00B66C07"/>
    <w:rsid w:val="00B73DC7"/>
    <w:rsid w:val="00B75317"/>
    <w:rsid w:val="00B7538F"/>
    <w:rsid w:val="00B81034"/>
    <w:rsid w:val="00B83772"/>
    <w:rsid w:val="00B86053"/>
    <w:rsid w:val="00B90907"/>
    <w:rsid w:val="00B93554"/>
    <w:rsid w:val="00B9670D"/>
    <w:rsid w:val="00B96C8E"/>
    <w:rsid w:val="00BA5FCF"/>
    <w:rsid w:val="00BB170C"/>
    <w:rsid w:val="00BB25E3"/>
    <w:rsid w:val="00BB363C"/>
    <w:rsid w:val="00BB3CB5"/>
    <w:rsid w:val="00BC094E"/>
    <w:rsid w:val="00BC66FF"/>
    <w:rsid w:val="00BD0689"/>
    <w:rsid w:val="00BD0CF1"/>
    <w:rsid w:val="00BD1842"/>
    <w:rsid w:val="00BD407F"/>
    <w:rsid w:val="00BD4322"/>
    <w:rsid w:val="00BD5280"/>
    <w:rsid w:val="00BE1D29"/>
    <w:rsid w:val="00BE229F"/>
    <w:rsid w:val="00BF0554"/>
    <w:rsid w:val="00C00A73"/>
    <w:rsid w:val="00C02C56"/>
    <w:rsid w:val="00C05B64"/>
    <w:rsid w:val="00C06BD5"/>
    <w:rsid w:val="00C21865"/>
    <w:rsid w:val="00C22936"/>
    <w:rsid w:val="00C230C2"/>
    <w:rsid w:val="00C27897"/>
    <w:rsid w:val="00C3132A"/>
    <w:rsid w:val="00C41612"/>
    <w:rsid w:val="00C42E08"/>
    <w:rsid w:val="00C42E24"/>
    <w:rsid w:val="00C53E30"/>
    <w:rsid w:val="00C5771B"/>
    <w:rsid w:val="00C64A25"/>
    <w:rsid w:val="00C656B7"/>
    <w:rsid w:val="00C71384"/>
    <w:rsid w:val="00C72720"/>
    <w:rsid w:val="00C76A5A"/>
    <w:rsid w:val="00C815A5"/>
    <w:rsid w:val="00C83B66"/>
    <w:rsid w:val="00C8513E"/>
    <w:rsid w:val="00C8579C"/>
    <w:rsid w:val="00C8609E"/>
    <w:rsid w:val="00C90299"/>
    <w:rsid w:val="00C9267A"/>
    <w:rsid w:val="00C92FB1"/>
    <w:rsid w:val="00C94734"/>
    <w:rsid w:val="00C95688"/>
    <w:rsid w:val="00C96B9B"/>
    <w:rsid w:val="00CA0DE2"/>
    <w:rsid w:val="00CA3186"/>
    <w:rsid w:val="00CA66DA"/>
    <w:rsid w:val="00CA7504"/>
    <w:rsid w:val="00CB72F9"/>
    <w:rsid w:val="00CB7532"/>
    <w:rsid w:val="00CB7E01"/>
    <w:rsid w:val="00CC206A"/>
    <w:rsid w:val="00CD1BDD"/>
    <w:rsid w:val="00CD4FB4"/>
    <w:rsid w:val="00CD7AEE"/>
    <w:rsid w:val="00CE07A0"/>
    <w:rsid w:val="00CE1149"/>
    <w:rsid w:val="00CE39DE"/>
    <w:rsid w:val="00CE5EB7"/>
    <w:rsid w:val="00CE60CA"/>
    <w:rsid w:val="00CF221C"/>
    <w:rsid w:val="00CF2D2C"/>
    <w:rsid w:val="00CF6466"/>
    <w:rsid w:val="00D01AA9"/>
    <w:rsid w:val="00D05D56"/>
    <w:rsid w:val="00D05DBC"/>
    <w:rsid w:val="00D06C64"/>
    <w:rsid w:val="00D1107D"/>
    <w:rsid w:val="00D113CC"/>
    <w:rsid w:val="00D138E9"/>
    <w:rsid w:val="00D16A68"/>
    <w:rsid w:val="00D235ED"/>
    <w:rsid w:val="00D24438"/>
    <w:rsid w:val="00D35ACB"/>
    <w:rsid w:val="00D417DF"/>
    <w:rsid w:val="00D43DF4"/>
    <w:rsid w:val="00D4547C"/>
    <w:rsid w:val="00D50FA9"/>
    <w:rsid w:val="00D57E18"/>
    <w:rsid w:val="00D617BA"/>
    <w:rsid w:val="00D6227D"/>
    <w:rsid w:val="00D7165E"/>
    <w:rsid w:val="00D72E1D"/>
    <w:rsid w:val="00D73A38"/>
    <w:rsid w:val="00D74127"/>
    <w:rsid w:val="00D81593"/>
    <w:rsid w:val="00D817AE"/>
    <w:rsid w:val="00D86D1E"/>
    <w:rsid w:val="00D87C7D"/>
    <w:rsid w:val="00D90CFE"/>
    <w:rsid w:val="00D967B2"/>
    <w:rsid w:val="00DA11CD"/>
    <w:rsid w:val="00DA559B"/>
    <w:rsid w:val="00DA72EA"/>
    <w:rsid w:val="00DA7E7C"/>
    <w:rsid w:val="00DB0257"/>
    <w:rsid w:val="00DB129C"/>
    <w:rsid w:val="00DB342C"/>
    <w:rsid w:val="00DB6AE1"/>
    <w:rsid w:val="00DB7A28"/>
    <w:rsid w:val="00DB7E65"/>
    <w:rsid w:val="00DC067E"/>
    <w:rsid w:val="00DC2366"/>
    <w:rsid w:val="00DC5B48"/>
    <w:rsid w:val="00DC69FD"/>
    <w:rsid w:val="00DC6EA5"/>
    <w:rsid w:val="00DD0158"/>
    <w:rsid w:val="00DD04DD"/>
    <w:rsid w:val="00DD166A"/>
    <w:rsid w:val="00DD1F07"/>
    <w:rsid w:val="00DD30EC"/>
    <w:rsid w:val="00DD3D66"/>
    <w:rsid w:val="00DE3CC5"/>
    <w:rsid w:val="00DF065C"/>
    <w:rsid w:val="00DF14CF"/>
    <w:rsid w:val="00DF1904"/>
    <w:rsid w:val="00DF65D3"/>
    <w:rsid w:val="00DF7888"/>
    <w:rsid w:val="00E002E1"/>
    <w:rsid w:val="00E01E10"/>
    <w:rsid w:val="00E04D2E"/>
    <w:rsid w:val="00E0536D"/>
    <w:rsid w:val="00E077AA"/>
    <w:rsid w:val="00E07F90"/>
    <w:rsid w:val="00E11304"/>
    <w:rsid w:val="00E114BB"/>
    <w:rsid w:val="00E12A32"/>
    <w:rsid w:val="00E17A3C"/>
    <w:rsid w:val="00E23606"/>
    <w:rsid w:val="00E24B08"/>
    <w:rsid w:val="00E27AF8"/>
    <w:rsid w:val="00E30BDE"/>
    <w:rsid w:val="00E31B52"/>
    <w:rsid w:val="00E33445"/>
    <w:rsid w:val="00E355FC"/>
    <w:rsid w:val="00E459C4"/>
    <w:rsid w:val="00E50645"/>
    <w:rsid w:val="00E50CA9"/>
    <w:rsid w:val="00E51562"/>
    <w:rsid w:val="00E53E3A"/>
    <w:rsid w:val="00E6212F"/>
    <w:rsid w:val="00E81426"/>
    <w:rsid w:val="00E83DA3"/>
    <w:rsid w:val="00E86BDA"/>
    <w:rsid w:val="00E92D33"/>
    <w:rsid w:val="00E962D7"/>
    <w:rsid w:val="00EA0750"/>
    <w:rsid w:val="00EA13B0"/>
    <w:rsid w:val="00EA4ED5"/>
    <w:rsid w:val="00EB22B6"/>
    <w:rsid w:val="00EB35C4"/>
    <w:rsid w:val="00EB4F41"/>
    <w:rsid w:val="00EB66E6"/>
    <w:rsid w:val="00EC1C43"/>
    <w:rsid w:val="00EC2A05"/>
    <w:rsid w:val="00EC31F7"/>
    <w:rsid w:val="00EC3EAD"/>
    <w:rsid w:val="00EC4FDA"/>
    <w:rsid w:val="00EC5458"/>
    <w:rsid w:val="00EC6A88"/>
    <w:rsid w:val="00ED077F"/>
    <w:rsid w:val="00ED3D16"/>
    <w:rsid w:val="00ED3EBA"/>
    <w:rsid w:val="00ED4CC3"/>
    <w:rsid w:val="00ED5EAA"/>
    <w:rsid w:val="00ED75A1"/>
    <w:rsid w:val="00EE1737"/>
    <w:rsid w:val="00EE1C61"/>
    <w:rsid w:val="00EE6B02"/>
    <w:rsid w:val="00EF34CF"/>
    <w:rsid w:val="00EF5C7B"/>
    <w:rsid w:val="00EF5DA5"/>
    <w:rsid w:val="00EF6E9F"/>
    <w:rsid w:val="00F04D9C"/>
    <w:rsid w:val="00F12722"/>
    <w:rsid w:val="00F13616"/>
    <w:rsid w:val="00F1367E"/>
    <w:rsid w:val="00F22D77"/>
    <w:rsid w:val="00F22DA9"/>
    <w:rsid w:val="00F22ED4"/>
    <w:rsid w:val="00F3440E"/>
    <w:rsid w:val="00F35EA5"/>
    <w:rsid w:val="00F36A43"/>
    <w:rsid w:val="00F372E0"/>
    <w:rsid w:val="00F42B91"/>
    <w:rsid w:val="00F45701"/>
    <w:rsid w:val="00F45C34"/>
    <w:rsid w:val="00F46238"/>
    <w:rsid w:val="00F46998"/>
    <w:rsid w:val="00F50456"/>
    <w:rsid w:val="00F532CD"/>
    <w:rsid w:val="00F53590"/>
    <w:rsid w:val="00F54932"/>
    <w:rsid w:val="00F54C74"/>
    <w:rsid w:val="00F54F78"/>
    <w:rsid w:val="00F639EC"/>
    <w:rsid w:val="00F64397"/>
    <w:rsid w:val="00F82C76"/>
    <w:rsid w:val="00F85650"/>
    <w:rsid w:val="00F86093"/>
    <w:rsid w:val="00F938B9"/>
    <w:rsid w:val="00F942DB"/>
    <w:rsid w:val="00FA40A9"/>
    <w:rsid w:val="00FB3C0C"/>
    <w:rsid w:val="00FB651D"/>
    <w:rsid w:val="00FC1ADD"/>
    <w:rsid w:val="00FC26EC"/>
    <w:rsid w:val="00FC2AEC"/>
    <w:rsid w:val="00FD0CD1"/>
    <w:rsid w:val="00FD0DA3"/>
    <w:rsid w:val="00FD2356"/>
    <w:rsid w:val="00FD5318"/>
    <w:rsid w:val="00FD7BF8"/>
    <w:rsid w:val="00FE4229"/>
    <w:rsid w:val="00FE51DA"/>
    <w:rsid w:val="00FE6170"/>
    <w:rsid w:val="00FE7966"/>
    <w:rsid w:val="00FF5668"/>
    <w:rsid w:val="00FF6E5D"/>
    <w:rsid w:val="00FF7CDD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31B7C"/>
  <w15:chartTrackingRefBased/>
  <w15:docId w15:val="{CD8C6CB9-8B35-4506-9057-BEF4939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35"/>
    <w:rPr>
      <w:rFonts w:ascii="Times New Roman" w:eastAsia="Times New Roman" w:hAnsi="Times New Roman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6613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613B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6613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613B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LineNumber">
    <w:name w:val="line number"/>
    <w:basedOn w:val="DefaultParagraphFont"/>
    <w:rsid w:val="00DB0257"/>
  </w:style>
  <w:style w:type="character" w:styleId="Hyperlink">
    <w:name w:val="Hyperlink"/>
    <w:uiPriority w:val="99"/>
    <w:unhideWhenUsed/>
    <w:rsid w:val="00E30BD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30BD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41612"/>
  </w:style>
  <w:style w:type="paragraph" w:styleId="ListParagraph">
    <w:name w:val="List Paragraph"/>
    <w:basedOn w:val="Normal"/>
    <w:uiPriority w:val="34"/>
    <w:qFormat/>
    <w:rsid w:val="00812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BF8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Revision">
    <w:name w:val="Revision"/>
    <w:hidden/>
    <w:uiPriority w:val="99"/>
    <w:semiHidden/>
    <w:rsid w:val="00B96C8E"/>
    <w:rPr>
      <w:rFonts w:ascii="Times New Roman" w:eastAsia="Times New Roman" w:hAnsi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xus@lexuskaunas.l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exus@lexuskaunas.l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lexus@lexuskaunas.lt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lexus@lexuskaunas.lt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608A6-F602-43E1-AE5D-D0C81E37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3209</TotalTime>
  <Pages>10</Pages>
  <Words>9910</Words>
  <Characters>5650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Links>
    <vt:vector size="24" baseType="variant">
      <vt:variant>
        <vt:i4>7471195</vt:i4>
      </vt:variant>
      <vt:variant>
        <vt:i4>19</vt:i4>
      </vt:variant>
      <vt:variant>
        <vt:i4>0</vt:i4>
      </vt:variant>
      <vt:variant>
        <vt:i4>5</vt:i4>
      </vt:variant>
      <vt:variant>
        <vt:lpwstr>mailto:lexus@lexuskaunas.lt</vt:lpwstr>
      </vt:variant>
      <vt:variant>
        <vt:lpwstr/>
      </vt:variant>
      <vt:variant>
        <vt:i4>7471195</vt:i4>
      </vt:variant>
      <vt:variant>
        <vt:i4>16</vt:i4>
      </vt:variant>
      <vt:variant>
        <vt:i4>0</vt:i4>
      </vt:variant>
      <vt:variant>
        <vt:i4>5</vt:i4>
      </vt:variant>
      <vt:variant>
        <vt:lpwstr>mailto:lexus@lexuskaunas.lt</vt:lpwstr>
      </vt:variant>
      <vt:variant>
        <vt:lpwstr/>
      </vt:variant>
      <vt:variant>
        <vt:i4>7471195</vt:i4>
      </vt:variant>
      <vt:variant>
        <vt:i4>8</vt:i4>
      </vt:variant>
      <vt:variant>
        <vt:i4>0</vt:i4>
      </vt:variant>
      <vt:variant>
        <vt:i4>5</vt:i4>
      </vt:variant>
      <vt:variant>
        <vt:lpwstr>mailto:lexus@lexuskaunas.lt</vt:lpwstr>
      </vt:variant>
      <vt:variant>
        <vt:lpwstr/>
      </vt:variant>
      <vt:variant>
        <vt:i4>7471195</vt:i4>
      </vt:variant>
      <vt:variant>
        <vt:i4>5</vt:i4>
      </vt:variant>
      <vt:variant>
        <vt:i4>0</vt:i4>
      </vt:variant>
      <vt:variant>
        <vt:i4>5</vt:i4>
      </vt:variant>
      <vt:variant>
        <vt:lpwstr>mailto:lexus@lexuskaunas.lt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Vytenis Leonavicius</dc:creator>
  <cp:keywords/>
  <dc:description/>
  <cp:lastModifiedBy>Mindaugas Kraujutis</cp:lastModifiedBy>
  <cp:revision>85</cp:revision>
  <cp:lastPrinted>2025-12-10T08:55:00Z</cp:lastPrinted>
  <dcterms:created xsi:type="dcterms:W3CDTF">2022-12-22T15:29:00Z</dcterms:created>
  <dcterms:modified xsi:type="dcterms:W3CDTF">2025-12-10T09:14:00Z</dcterms:modified>
</cp:coreProperties>
</file>